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53AFC" w14:textId="77777777" w:rsidR="000D389F" w:rsidRPr="00402C29" w:rsidRDefault="000D389F" w:rsidP="000D389F">
      <w:pPr>
        <w:spacing w:after="0" w:line="240" w:lineRule="auto"/>
        <w:contextualSpacing/>
        <w:rPr>
          <w:rFonts w:ascii="Times New Roman" w:hAnsi="Times New Roman" w:cs="Times New Roman"/>
          <w:sz w:val="16"/>
          <w:szCs w:val="16"/>
        </w:rPr>
      </w:pPr>
      <w:bookmarkStart w:id="0" w:name="_Hlk111214857"/>
      <w:r w:rsidRPr="00402C29">
        <w:rPr>
          <w:rFonts w:ascii="Times New Roman" w:hAnsi="Times New Roman" w:cs="Times New Roman"/>
          <w:sz w:val="16"/>
          <w:szCs w:val="16"/>
        </w:rPr>
        <w:t>Howard G. Brown</w:t>
      </w:r>
    </w:p>
    <w:p w14:paraId="3094C7D0" w14:textId="77777777" w:rsidR="000D389F" w:rsidRPr="00402C29" w:rsidRDefault="000D389F" w:rsidP="000D389F">
      <w:pPr>
        <w:spacing w:after="0" w:line="240" w:lineRule="auto"/>
        <w:contextualSpacing/>
        <w:rPr>
          <w:rFonts w:ascii="Times New Roman" w:hAnsi="Times New Roman" w:cs="Times New Roman"/>
          <w:sz w:val="16"/>
          <w:szCs w:val="16"/>
        </w:rPr>
      </w:pPr>
      <w:r w:rsidRPr="00402C29">
        <w:rPr>
          <w:rFonts w:ascii="Times New Roman" w:hAnsi="Times New Roman" w:cs="Times New Roman"/>
          <w:sz w:val="16"/>
          <w:szCs w:val="16"/>
        </w:rPr>
        <w:t>1344 Lakeridge Drive</w:t>
      </w:r>
    </w:p>
    <w:p w14:paraId="56C2508D" w14:textId="77777777" w:rsidR="000D389F" w:rsidRPr="00402C29" w:rsidRDefault="000D389F" w:rsidP="000D389F">
      <w:pPr>
        <w:spacing w:after="0" w:line="240" w:lineRule="auto"/>
        <w:contextualSpacing/>
        <w:rPr>
          <w:rFonts w:ascii="Times New Roman" w:hAnsi="Times New Roman" w:cs="Times New Roman"/>
          <w:sz w:val="16"/>
          <w:szCs w:val="16"/>
        </w:rPr>
      </w:pPr>
      <w:r w:rsidRPr="00402C29">
        <w:rPr>
          <w:rFonts w:ascii="Times New Roman" w:hAnsi="Times New Roman" w:cs="Times New Roman"/>
          <w:sz w:val="16"/>
          <w:szCs w:val="16"/>
        </w:rPr>
        <w:t>Baton Rouge, LA 70802</w:t>
      </w:r>
    </w:p>
    <w:p w14:paraId="779910D4" w14:textId="77777777" w:rsidR="000D389F" w:rsidRPr="00402C29" w:rsidRDefault="000D389F" w:rsidP="000D389F">
      <w:pPr>
        <w:spacing w:after="0" w:line="240" w:lineRule="auto"/>
        <w:contextualSpacing/>
        <w:rPr>
          <w:rFonts w:ascii="Times New Roman" w:hAnsi="Times New Roman" w:cs="Times New Roman"/>
          <w:sz w:val="16"/>
          <w:szCs w:val="16"/>
        </w:rPr>
      </w:pPr>
      <w:r w:rsidRPr="00402C29">
        <w:rPr>
          <w:rFonts w:ascii="Times New Roman" w:hAnsi="Times New Roman" w:cs="Times New Roman"/>
          <w:sz w:val="16"/>
          <w:szCs w:val="16"/>
        </w:rPr>
        <w:t>Phone: (504) 756-1987</w:t>
      </w:r>
    </w:p>
    <w:p w14:paraId="46278C87" w14:textId="77777777" w:rsidR="000D389F" w:rsidRPr="00402C29" w:rsidRDefault="000D389F" w:rsidP="000D389F">
      <w:pPr>
        <w:spacing w:after="0" w:line="240" w:lineRule="auto"/>
        <w:contextualSpacing/>
        <w:rPr>
          <w:rFonts w:ascii="Times New Roman" w:hAnsi="Times New Roman" w:cs="Times New Roman"/>
          <w:sz w:val="16"/>
          <w:szCs w:val="16"/>
        </w:rPr>
      </w:pPr>
      <w:r w:rsidRPr="00402C29">
        <w:rPr>
          <w:rFonts w:ascii="Times New Roman" w:hAnsi="Times New Roman" w:cs="Times New Roman"/>
          <w:sz w:val="16"/>
          <w:szCs w:val="16"/>
        </w:rPr>
        <w:t>Fax: (985) 238-3818</w:t>
      </w:r>
    </w:p>
    <w:p w14:paraId="7646E617" w14:textId="77777777" w:rsidR="000D389F" w:rsidRPr="00402C29" w:rsidRDefault="000D389F" w:rsidP="000D389F">
      <w:pPr>
        <w:spacing w:after="0" w:line="240" w:lineRule="auto"/>
        <w:contextualSpacing/>
        <w:rPr>
          <w:rFonts w:ascii="Times New Roman" w:hAnsi="Times New Roman" w:cs="Times New Roman"/>
          <w:sz w:val="16"/>
          <w:szCs w:val="16"/>
        </w:rPr>
      </w:pPr>
    </w:p>
    <w:p w14:paraId="18F5F266" w14:textId="77777777" w:rsidR="000D389F" w:rsidRPr="00402C29" w:rsidRDefault="000D389F" w:rsidP="000D389F">
      <w:pPr>
        <w:jc w:val="center"/>
        <w:rPr>
          <w:rFonts w:ascii="Times New Roman" w:hAnsi="Times New Roman" w:cs="Times New Roman"/>
          <w:b/>
          <w:bCs/>
          <w:sz w:val="28"/>
          <w:szCs w:val="28"/>
        </w:rPr>
      </w:pPr>
      <w:r w:rsidRPr="00402C29">
        <w:rPr>
          <w:rFonts w:ascii="Times New Roman" w:hAnsi="Times New Roman" w:cs="Times New Roman"/>
          <w:b/>
          <w:bCs/>
          <w:sz w:val="28"/>
          <w:szCs w:val="28"/>
        </w:rPr>
        <w:t>IN THE UNITED STATES DISTRICT COURT FOR THE MIDDLE DISTRICT OF LOUISIANA</w:t>
      </w:r>
    </w:p>
    <w:p w14:paraId="2E60F837" w14:textId="77777777" w:rsidR="000D389F" w:rsidRPr="00402C29" w:rsidRDefault="000D389F" w:rsidP="000D389F">
      <w:pPr>
        <w:spacing w:after="0" w:line="240" w:lineRule="auto"/>
        <w:rPr>
          <w:rFonts w:ascii="Times New Roman" w:hAnsi="Times New Roman" w:cs="Times New Roman"/>
          <w:b/>
          <w:bCs/>
          <w:sz w:val="24"/>
          <w:szCs w:val="24"/>
        </w:rPr>
      </w:pPr>
      <w:r w:rsidRPr="00402C29">
        <w:rPr>
          <w:rFonts w:ascii="Times New Roman" w:hAnsi="Times New Roman" w:cs="Times New Roman"/>
          <w:b/>
          <w:bCs/>
          <w:sz w:val="24"/>
          <w:szCs w:val="24"/>
        </w:rPr>
        <w:t>HOWARD BROWN,</w:t>
      </w:r>
      <w:r w:rsidRPr="00402C29">
        <w:rPr>
          <w:rFonts w:ascii="Times New Roman" w:hAnsi="Times New Roman" w:cs="Times New Roman"/>
          <w:b/>
          <w:bCs/>
          <w:sz w:val="24"/>
          <w:szCs w:val="24"/>
        </w:rPr>
        <w:tab/>
      </w:r>
      <w:r w:rsidRPr="00402C29">
        <w:rPr>
          <w:rFonts w:ascii="Times New Roman" w:hAnsi="Times New Roman" w:cs="Times New Roman"/>
          <w:b/>
          <w:bCs/>
          <w:sz w:val="24"/>
          <w:szCs w:val="24"/>
        </w:rPr>
        <w:tab/>
      </w:r>
      <w:r w:rsidRPr="00402C29">
        <w:rPr>
          <w:rFonts w:ascii="Times New Roman" w:hAnsi="Times New Roman" w:cs="Times New Roman"/>
          <w:b/>
          <w:bCs/>
          <w:sz w:val="24"/>
          <w:szCs w:val="24"/>
        </w:rPr>
        <w:tab/>
        <w:t>)</w:t>
      </w:r>
      <w:r w:rsidRPr="00402C29">
        <w:rPr>
          <w:rFonts w:ascii="Times New Roman" w:hAnsi="Times New Roman" w:cs="Times New Roman"/>
          <w:b/>
          <w:bCs/>
          <w:sz w:val="24"/>
          <w:szCs w:val="24"/>
        </w:rPr>
        <w:tab/>
      </w:r>
      <w:r w:rsidRPr="00402C29">
        <w:rPr>
          <w:rFonts w:ascii="Times New Roman" w:hAnsi="Times New Roman" w:cs="Times New Roman"/>
          <w:b/>
          <w:bCs/>
          <w:sz w:val="24"/>
          <w:szCs w:val="24"/>
        </w:rPr>
        <w:tab/>
      </w:r>
      <w:r w:rsidRPr="00402C29">
        <w:rPr>
          <w:rFonts w:ascii="Times New Roman" w:hAnsi="Times New Roman" w:cs="Times New Roman"/>
          <w:b/>
          <w:bCs/>
          <w:sz w:val="24"/>
          <w:szCs w:val="24"/>
        </w:rPr>
        <w:tab/>
      </w:r>
    </w:p>
    <w:p w14:paraId="591F228E" w14:textId="77777777" w:rsidR="000D389F" w:rsidRPr="00402C29" w:rsidRDefault="000D389F" w:rsidP="000D389F">
      <w:pPr>
        <w:spacing w:after="0" w:line="240" w:lineRule="auto"/>
        <w:rPr>
          <w:rFonts w:ascii="Times New Roman" w:hAnsi="Times New Roman" w:cs="Times New Roman"/>
          <w:b/>
          <w:bCs/>
          <w:sz w:val="24"/>
          <w:szCs w:val="24"/>
        </w:rPr>
      </w:pPr>
      <w:r w:rsidRPr="00402C29">
        <w:rPr>
          <w:rFonts w:ascii="Times New Roman" w:hAnsi="Times New Roman" w:cs="Times New Roman"/>
          <w:b/>
          <w:bCs/>
          <w:sz w:val="24"/>
          <w:szCs w:val="24"/>
        </w:rPr>
        <w:tab/>
      </w:r>
      <w:r w:rsidRPr="00402C29">
        <w:rPr>
          <w:rFonts w:ascii="Times New Roman" w:hAnsi="Times New Roman" w:cs="Times New Roman"/>
          <w:b/>
          <w:bCs/>
          <w:sz w:val="24"/>
          <w:szCs w:val="24"/>
        </w:rPr>
        <w:tab/>
        <w:t>Plaintiff,</w:t>
      </w:r>
      <w:r w:rsidRPr="00402C29">
        <w:rPr>
          <w:rFonts w:ascii="Times New Roman" w:hAnsi="Times New Roman" w:cs="Times New Roman"/>
          <w:b/>
          <w:bCs/>
          <w:sz w:val="24"/>
          <w:szCs w:val="24"/>
        </w:rPr>
        <w:tab/>
      </w:r>
      <w:r w:rsidRPr="00402C29">
        <w:rPr>
          <w:rFonts w:ascii="Times New Roman" w:hAnsi="Times New Roman" w:cs="Times New Roman"/>
          <w:b/>
          <w:bCs/>
          <w:sz w:val="24"/>
          <w:szCs w:val="24"/>
        </w:rPr>
        <w:tab/>
      </w:r>
      <w:r w:rsidRPr="00402C29">
        <w:rPr>
          <w:rFonts w:ascii="Times New Roman" w:hAnsi="Times New Roman" w:cs="Times New Roman"/>
          <w:b/>
          <w:bCs/>
          <w:sz w:val="24"/>
          <w:szCs w:val="24"/>
        </w:rPr>
        <w:tab/>
        <w:t>)</w:t>
      </w:r>
    </w:p>
    <w:p w14:paraId="1A7D93DB" w14:textId="77777777" w:rsidR="000D389F" w:rsidRPr="00402C29" w:rsidRDefault="000D389F" w:rsidP="000D389F">
      <w:pPr>
        <w:spacing w:after="0" w:line="240" w:lineRule="auto"/>
        <w:rPr>
          <w:rFonts w:ascii="Times New Roman" w:hAnsi="Times New Roman" w:cs="Times New Roman"/>
          <w:b/>
          <w:bCs/>
          <w:sz w:val="24"/>
          <w:szCs w:val="24"/>
        </w:rPr>
      </w:pPr>
      <w:r w:rsidRPr="00402C29">
        <w:rPr>
          <w:rFonts w:ascii="Times New Roman" w:hAnsi="Times New Roman" w:cs="Times New Roman"/>
          <w:b/>
          <w:bCs/>
          <w:sz w:val="24"/>
          <w:szCs w:val="24"/>
        </w:rPr>
        <w:t>V.</w:t>
      </w:r>
      <w:r w:rsidRPr="00402C29">
        <w:rPr>
          <w:rFonts w:ascii="Times New Roman" w:hAnsi="Times New Roman" w:cs="Times New Roman"/>
          <w:b/>
          <w:bCs/>
          <w:sz w:val="24"/>
          <w:szCs w:val="24"/>
        </w:rPr>
        <w:tab/>
      </w:r>
      <w:r w:rsidRPr="00402C29">
        <w:rPr>
          <w:rFonts w:ascii="Times New Roman" w:hAnsi="Times New Roman" w:cs="Times New Roman"/>
          <w:b/>
          <w:bCs/>
          <w:sz w:val="24"/>
          <w:szCs w:val="24"/>
        </w:rPr>
        <w:tab/>
      </w:r>
      <w:r w:rsidRPr="00402C29">
        <w:rPr>
          <w:rFonts w:ascii="Times New Roman" w:hAnsi="Times New Roman" w:cs="Times New Roman"/>
          <w:b/>
          <w:bCs/>
          <w:sz w:val="24"/>
          <w:szCs w:val="24"/>
        </w:rPr>
        <w:tab/>
      </w:r>
      <w:r w:rsidRPr="00402C29">
        <w:rPr>
          <w:rFonts w:ascii="Times New Roman" w:hAnsi="Times New Roman" w:cs="Times New Roman"/>
          <w:b/>
          <w:bCs/>
          <w:sz w:val="24"/>
          <w:szCs w:val="24"/>
        </w:rPr>
        <w:tab/>
      </w:r>
      <w:r w:rsidRPr="00402C29">
        <w:rPr>
          <w:rFonts w:ascii="Times New Roman" w:hAnsi="Times New Roman" w:cs="Times New Roman"/>
          <w:b/>
          <w:bCs/>
          <w:sz w:val="24"/>
          <w:szCs w:val="24"/>
        </w:rPr>
        <w:tab/>
      </w:r>
      <w:r w:rsidRPr="00402C29">
        <w:rPr>
          <w:rFonts w:ascii="Times New Roman" w:hAnsi="Times New Roman" w:cs="Times New Roman"/>
          <w:b/>
          <w:bCs/>
          <w:sz w:val="24"/>
          <w:szCs w:val="24"/>
        </w:rPr>
        <w:tab/>
        <w:t>)</w:t>
      </w:r>
      <w:r w:rsidRPr="00402C29">
        <w:rPr>
          <w:rFonts w:ascii="Times New Roman" w:hAnsi="Times New Roman" w:cs="Times New Roman"/>
          <w:b/>
          <w:bCs/>
          <w:sz w:val="24"/>
          <w:szCs w:val="24"/>
        </w:rPr>
        <w:tab/>
        <w:t>Case No. 3:22-CV-00264-SDD-RLB</w:t>
      </w:r>
    </w:p>
    <w:p w14:paraId="5E9DEC1C" w14:textId="77777777" w:rsidR="000D389F" w:rsidRPr="00402C29" w:rsidRDefault="000D389F" w:rsidP="000D389F">
      <w:pPr>
        <w:spacing w:after="0" w:line="240" w:lineRule="auto"/>
        <w:rPr>
          <w:rFonts w:ascii="Times New Roman" w:hAnsi="Times New Roman" w:cs="Times New Roman"/>
          <w:b/>
          <w:bCs/>
          <w:sz w:val="24"/>
          <w:szCs w:val="24"/>
        </w:rPr>
      </w:pPr>
      <w:r w:rsidRPr="00402C29">
        <w:rPr>
          <w:rFonts w:ascii="Times New Roman" w:hAnsi="Times New Roman" w:cs="Times New Roman"/>
          <w:b/>
          <w:bCs/>
          <w:sz w:val="24"/>
          <w:szCs w:val="24"/>
        </w:rPr>
        <w:t>CITY OF CENTRAL,</w:t>
      </w:r>
      <w:r w:rsidRPr="00402C29">
        <w:rPr>
          <w:rFonts w:ascii="Times New Roman" w:hAnsi="Times New Roman" w:cs="Times New Roman"/>
          <w:b/>
          <w:bCs/>
          <w:sz w:val="24"/>
          <w:szCs w:val="24"/>
        </w:rPr>
        <w:tab/>
      </w:r>
      <w:r w:rsidRPr="00402C29">
        <w:rPr>
          <w:rFonts w:ascii="Times New Roman" w:hAnsi="Times New Roman" w:cs="Times New Roman"/>
          <w:b/>
          <w:bCs/>
          <w:sz w:val="24"/>
          <w:szCs w:val="24"/>
        </w:rPr>
        <w:tab/>
      </w:r>
      <w:r w:rsidRPr="00402C29">
        <w:rPr>
          <w:rFonts w:ascii="Times New Roman" w:hAnsi="Times New Roman" w:cs="Times New Roman"/>
          <w:b/>
          <w:bCs/>
          <w:sz w:val="24"/>
          <w:szCs w:val="24"/>
        </w:rPr>
        <w:tab/>
        <w:t>)</w:t>
      </w:r>
    </w:p>
    <w:p w14:paraId="6B77C6CF" w14:textId="77777777" w:rsidR="000D389F" w:rsidRPr="00402C29" w:rsidRDefault="000D389F" w:rsidP="000D389F">
      <w:pPr>
        <w:spacing w:after="0" w:line="240" w:lineRule="auto"/>
        <w:rPr>
          <w:rFonts w:ascii="Times New Roman" w:hAnsi="Times New Roman" w:cs="Times New Roman"/>
          <w:b/>
          <w:bCs/>
          <w:sz w:val="24"/>
          <w:szCs w:val="24"/>
        </w:rPr>
      </w:pPr>
      <w:r w:rsidRPr="00402C29">
        <w:rPr>
          <w:rFonts w:ascii="Times New Roman" w:hAnsi="Times New Roman" w:cs="Times New Roman"/>
          <w:b/>
          <w:bCs/>
          <w:sz w:val="24"/>
          <w:szCs w:val="24"/>
        </w:rPr>
        <w:t>ET AL.,</w:t>
      </w:r>
      <w:r w:rsidRPr="00402C29">
        <w:rPr>
          <w:rFonts w:ascii="Times New Roman" w:hAnsi="Times New Roman" w:cs="Times New Roman"/>
          <w:b/>
          <w:bCs/>
          <w:sz w:val="24"/>
          <w:szCs w:val="24"/>
        </w:rPr>
        <w:tab/>
      </w:r>
      <w:r w:rsidRPr="00402C29">
        <w:rPr>
          <w:rFonts w:ascii="Times New Roman" w:hAnsi="Times New Roman" w:cs="Times New Roman"/>
          <w:b/>
          <w:bCs/>
          <w:sz w:val="24"/>
          <w:szCs w:val="24"/>
        </w:rPr>
        <w:tab/>
      </w:r>
      <w:r w:rsidRPr="00402C29">
        <w:rPr>
          <w:rFonts w:ascii="Times New Roman" w:hAnsi="Times New Roman" w:cs="Times New Roman"/>
          <w:b/>
          <w:bCs/>
          <w:sz w:val="24"/>
          <w:szCs w:val="24"/>
        </w:rPr>
        <w:tab/>
      </w:r>
      <w:r w:rsidRPr="00402C29">
        <w:rPr>
          <w:rFonts w:ascii="Times New Roman" w:hAnsi="Times New Roman" w:cs="Times New Roman"/>
          <w:b/>
          <w:bCs/>
          <w:sz w:val="24"/>
          <w:szCs w:val="24"/>
        </w:rPr>
        <w:tab/>
      </w:r>
      <w:r w:rsidRPr="00402C29">
        <w:rPr>
          <w:rFonts w:ascii="Times New Roman" w:hAnsi="Times New Roman" w:cs="Times New Roman"/>
          <w:b/>
          <w:bCs/>
          <w:sz w:val="24"/>
          <w:szCs w:val="24"/>
        </w:rPr>
        <w:tab/>
        <w:t>)</w:t>
      </w:r>
    </w:p>
    <w:p w14:paraId="6D12EED4" w14:textId="77777777" w:rsidR="000D389F" w:rsidRPr="00402C29" w:rsidRDefault="000D389F" w:rsidP="000D389F">
      <w:pPr>
        <w:spacing w:after="0" w:line="240" w:lineRule="auto"/>
        <w:rPr>
          <w:rFonts w:ascii="Times New Roman" w:hAnsi="Times New Roman" w:cs="Times New Roman"/>
          <w:b/>
          <w:bCs/>
          <w:sz w:val="24"/>
          <w:szCs w:val="24"/>
        </w:rPr>
      </w:pPr>
      <w:r w:rsidRPr="00402C29">
        <w:rPr>
          <w:rFonts w:ascii="Times New Roman" w:hAnsi="Times New Roman" w:cs="Times New Roman"/>
          <w:b/>
          <w:bCs/>
          <w:sz w:val="24"/>
          <w:szCs w:val="24"/>
        </w:rPr>
        <w:tab/>
      </w:r>
      <w:r w:rsidRPr="00402C29">
        <w:rPr>
          <w:rFonts w:ascii="Times New Roman" w:hAnsi="Times New Roman" w:cs="Times New Roman"/>
          <w:b/>
          <w:bCs/>
          <w:sz w:val="24"/>
          <w:szCs w:val="24"/>
        </w:rPr>
        <w:tab/>
        <w:t>Defendants.</w:t>
      </w:r>
      <w:r w:rsidRPr="00402C29">
        <w:rPr>
          <w:rFonts w:ascii="Times New Roman" w:hAnsi="Times New Roman" w:cs="Times New Roman"/>
          <w:b/>
          <w:bCs/>
          <w:sz w:val="24"/>
          <w:szCs w:val="24"/>
        </w:rPr>
        <w:tab/>
      </w:r>
      <w:r w:rsidRPr="00402C29">
        <w:rPr>
          <w:rFonts w:ascii="Times New Roman" w:hAnsi="Times New Roman" w:cs="Times New Roman"/>
          <w:b/>
          <w:bCs/>
          <w:sz w:val="24"/>
          <w:szCs w:val="24"/>
        </w:rPr>
        <w:tab/>
      </w:r>
      <w:r w:rsidRPr="00402C29">
        <w:rPr>
          <w:rFonts w:ascii="Times New Roman" w:hAnsi="Times New Roman" w:cs="Times New Roman"/>
          <w:b/>
          <w:bCs/>
          <w:sz w:val="24"/>
          <w:szCs w:val="24"/>
        </w:rPr>
        <w:tab/>
        <w:t>)</w:t>
      </w:r>
    </w:p>
    <w:bookmarkEnd w:id="0"/>
    <w:p w14:paraId="499C030C" w14:textId="77777777" w:rsidR="00C17A62" w:rsidRPr="00402C29" w:rsidRDefault="00C17A62" w:rsidP="00C17A62">
      <w:pPr>
        <w:spacing w:after="0" w:line="240" w:lineRule="auto"/>
        <w:rPr>
          <w:rFonts w:ascii="Times New Roman" w:hAnsi="Times New Roman" w:cs="Times New Roman"/>
          <w:b/>
          <w:bCs/>
          <w:sz w:val="28"/>
          <w:szCs w:val="28"/>
          <w:u w:val="single"/>
        </w:rPr>
      </w:pPr>
    </w:p>
    <w:p w14:paraId="012DC669" w14:textId="11FCA26F" w:rsidR="00C17A62" w:rsidRPr="00402C29" w:rsidRDefault="00C17A62" w:rsidP="00C17A62">
      <w:pPr>
        <w:spacing w:line="240" w:lineRule="auto"/>
        <w:jc w:val="center"/>
        <w:rPr>
          <w:rFonts w:ascii="Times New Roman" w:hAnsi="Times New Roman" w:cs="Times New Roman"/>
          <w:b/>
          <w:bCs/>
          <w:sz w:val="28"/>
          <w:szCs w:val="28"/>
          <w:u w:val="single"/>
        </w:rPr>
      </w:pPr>
      <w:r w:rsidRPr="00402C29">
        <w:rPr>
          <w:rFonts w:ascii="Times New Roman" w:hAnsi="Times New Roman" w:cs="Times New Roman"/>
          <w:b/>
          <w:bCs/>
          <w:sz w:val="28"/>
          <w:szCs w:val="28"/>
          <w:u w:val="single"/>
        </w:rPr>
        <w:t xml:space="preserve">MOTION </w:t>
      </w:r>
      <w:r w:rsidR="000450BB" w:rsidRPr="00402C29">
        <w:rPr>
          <w:rFonts w:ascii="Times New Roman" w:hAnsi="Times New Roman" w:cs="Times New Roman"/>
          <w:b/>
          <w:bCs/>
          <w:sz w:val="28"/>
          <w:szCs w:val="28"/>
          <w:u w:val="single"/>
        </w:rPr>
        <w:t>FOR SUMMARY JUDGMENT</w:t>
      </w:r>
    </w:p>
    <w:p w14:paraId="6F76B5B2" w14:textId="77777777" w:rsidR="00450B19" w:rsidRPr="00402C29" w:rsidRDefault="00450B19" w:rsidP="00C17A62">
      <w:pPr>
        <w:spacing w:line="240" w:lineRule="auto"/>
        <w:jc w:val="center"/>
        <w:rPr>
          <w:rFonts w:ascii="Times New Roman" w:hAnsi="Times New Roman" w:cs="Times New Roman"/>
          <w:b/>
          <w:bCs/>
          <w:sz w:val="28"/>
          <w:szCs w:val="28"/>
          <w:u w:val="single"/>
        </w:rPr>
      </w:pPr>
    </w:p>
    <w:p w14:paraId="54215347" w14:textId="535CD442" w:rsidR="00C17A62" w:rsidRPr="00402C29" w:rsidRDefault="000073EE" w:rsidP="00630112">
      <w:pPr>
        <w:spacing w:line="480" w:lineRule="auto"/>
        <w:rPr>
          <w:rFonts w:ascii="Times New Roman" w:hAnsi="Times New Roman" w:cs="Times New Roman"/>
          <w:b/>
          <w:bCs/>
          <w:sz w:val="24"/>
          <w:szCs w:val="24"/>
          <w:u w:val="single"/>
        </w:rPr>
      </w:pPr>
      <w:r w:rsidRPr="00402C29">
        <w:rPr>
          <w:rFonts w:ascii="Times New Roman" w:hAnsi="Times New Roman" w:cs="Times New Roman"/>
          <w:sz w:val="24"/>
          <w:szCs w:val="24"/>
        </w:rPr>
        <w:tab/>
      </w:r>
      <w:r w:rsidR="00C17A62" w:rsidRPr="00402C29">
        <w:rPr>
          <w:rFonts w:ascii="Times New Roman" w:hAnsi="Times New Roman" w:cs="Times New Roman"/>
          <w:b/>
          <w:bCs/>
          <w:sz w:val="24"/>
          <w:szCs w:val="24"/>
        </w:rPr>
        <w:t>COMES NOW</w:t>
      </w:r>
      <w:r w:rsidR="00450B19" w:rsidRPr="00402C29">
        <w:rPr>
          <w:rFonts w:ascii="Times New Roman" w:hAnsi="Times New Roman" w:cs="Times New Roman"/>
          <w:sz w:val="24"/>
          <w:szCs w:val="24"/>
        </w:rPr>
        <w:t>,</w:t>
      </w:r>
      <w:r w:rsidR="00C17A62" w:rsidRPr="00402C29">
        <w:rPr>
          <w:rFonts w:ascii="Times New Roman" w:hAnsi="Times New Roman" w:cs="Times New Roman"/>
          <w:sz w:val="24"/>
          <w:szCs w:val="24"/>
        </w:rPr>
        <w:t xml:space="preserve"> Plaintif</w:t>
      </w:r>
      <w:r w:rsidR="006B1E99" w:rsidRPr="00402C29">
        <w:rPr>
          <w:rFonts w:ascii="Times New Roman" w:hAnsi="Times New Roman" w:cs="Times New Roman"/>
          <w:sz w:val="24"/>
          <w:szCs w:val="24"/>
        </w:rPr>
        <w:t xml:space="preserve">f, </w:t>
      </w:r>
      <w:r w:rsidR="00450B19" w:rsidRPr="00402C29">
        <w:rPr>
          <w:rFonts w:ascii="Times New Roman" w:hAnsi="Times New Roman" w:cs="Times New Roman"/>
          <w:sz w:val="24"/>
          <w:szCs w:val="24"/>
        </w:rPr>
        <w:t>Howard Brown</w:t>
      </w:r>
      <w:r w:rsidR="00C17A62" w:rsidRPr="00402C29">
        <w:rPr>
          <w:rFonts w:ascii="Times New Roman" w:hAnsi="Times New Roman" w:cs="Times New Roman"/>
          <w:sz w:val="24"/>
          <w:szCs w:val="24"/>
        </w:rPr>
        <w:t xml:space="preserve"> (“Plaintiff</w:t>
      </w:r>
      <w:r w:rsidR="00C41F08" w:rsidRPr="00402C29">
        <w:rPr>
          <w:rFonts w:ascii="Times New Roman" w:hAnsi="Times New Roman" w:cs="Times New Roman"/>
          <w:sz w:val="24"/>
          <w:szCs w:val="24"/>
        </w:rPr>
        <w:t xml:space="preserve"> or</w:t>
      </w:r>
      <w:r w:rsidR="00C17A62" w:rsidRPr="00402C29">
        <w:rPr>
          <w:rFonts w:ascii="Times New Roman" w:hAnsi="Times New Roman" w:cs="Times New Roman"/>
          <w:sz w:val="24"/>
          <w:szCs w:val="24"/>
        </w:rPr>
        <w:t xml:space="preserve"> </w:t>
      </w:r>
      <w:r w:rsidR="00450B19" w:rsidRPr="00402C29">
        <w:rPr>
          <w:rFonts w:ascii="Times New Roman" w:hAnsi="Times New Roman" w:cs="Times New Roman"/>
          <w:sz w:val="24"/>
          <w:szCs w:val="24"/>
        </w:rPr>
        <w:t>Brown</w:t>
      </w:r>
      <w:r w:rsidR="00C17A62" w:rsidRPr="00402C29">
        <w:rPr>
          <w:rFonts w:ascii="Times New Roman" w:hAnsi="Times New Roman" w:cs="Times New Roman"/>
          <w:sz w:val="24"/>
          <w:szCs w:val="24"/>
        </w:rPr>
        <w:t xml:space="preserve">”), to move this Honorable Court </w:t>
      </w:r>
      <w:r w:rsidR="00C46336" w:rsidRPr="00402C29">
        <w:rPr>
          <w:rFonts w:ascii="Times New Roman" w:hAnsi="Times New Roman" w:cs="Times New Roman"/>
          <w:sz w:val="24"/>
          <w:szCs w:val="24"/>
        </w:rPr>
        <w:t xml:space="preserve">for Summary Judgment </w:t>
      </w:r>
      <w:r w:rsidR="00C17A62" w:rsidRPr="00402C29">
        <w:rPr>
          <w:rFonts w:ascii="Times New Roman" w:hAnsi="Times New Roman" w:cs="Times New Roman"/>
          <w:sz w:val="24"/>
          <w:szCs w:val="24"/>
        </w:rPr>
        <w:t xml:space="preserve">pursuant </w:t>
      </w:r>
      <w:r w:rsidR="006B1E99" w:rsidRPr="00402C29">
        <w:rPr>
          <w:rFonts w:ascii="Times New Roman" w:hAnsi="Times New Roman" w:cs="Times New Roman"/>
          <w:sz w:val="24"/>
          <w:szCs w:val="24"/>
        </w:rPr>
        <w:t>to</w:t>
      </w:r>
      <w:r w:rsidR="00C17A62" w:rsidRPr="00402C29">
        <w:rPr>
          <w:rFonts w:ascii="Times New Roman" w:hAnsi="Times New Roman" w:cs="Times New Roman"/>
          <w:sz w:val="24"/>
          <w:szCs w:val="24"/>
        </w:rPr>
        <w:t xml:space="preserve"> </w:t>
      </w:r>
      <w:r w:rsidR="00C17A62" w:rsidRPr="00402C29">
        <w:rPr>
          <w:rFonts w:ascii="Times New Roman" w:hAnsi="Times New Roman" w:cs="Times New Roman"/>
          <w:b/>
          <w:bCs/>
          <w:sz w:val="24"/>
          <w:szCs w:val="24"/>
        </w:rPr>
        <w:t>FRCP</w:t>
      </w:r>
      <w:r w:rsidR="00C17A62" w:rsidRPr="00402C29">
        <w:rPr>
          <w:rFonts w:ascii="Times New Roman" w:hAnsi="Times New Roman" w:cs="Times New Roman"/>
          <w:sz w:val="24"/>
          <w:szCs w:val="24"/>
        </w:rPr>
        <w:t xml:space="preserve"> </w:t>
      </w:r>
      <w:r w:rsidR="006B1E99" w:rsidRPr="00402C29">
        <w:rPr>
          <w:rFonts w:ascii="Times New Roman" w:hAnsi="Times New Roman" w:cs="Times New Roman"/>
          <w:b/>
          <w:bCs/>
          <w:sz w:val="24"/>
          <w:szCs w:val="24"/>
        </w:rPr>
        <w:t>Rule 56</w:t>
      </w:r>
      <w:r w:rsidR="007C0392" w:rsidRPr="00402C29">
        <w:rPr>
          <w:rFonts w:ascii="Times New Roman" w:hAnsi="Times New Roman" w:cs="Times New Roman"/>
          <w:sz w:val="24"/>
          <w:szCs w:val="24"/>
        </w:rPr>
        <w:t>.</w:t>
      </w:r>
    </w:p>
    <w:p w14:paraId="0996CFA0" w14:textId="3B3F1290" w:rsidR="009B2ED8" w:rsidRPr="00402C29" w:rsidRDefault="00C17A62" w:rsidP="009B2ED8">
      <w:pPr>
        <w:pStyle w:val="ListParagraph"/>
        <w:numPr>
          <w:ilvl w:val="0"/>
          <w:numId w:val="1"/>
        </w:numPr>
        <w:spacing w:line="240" w:lineRule="auto"/>
        <w:jc w:val="center"/>
        <w:rPr>
          <w:rFonts w:ascii="Times New Roman" w:hAnsi="Times New Roman" w:cs="Times New Roman"/>
          <w:b/>
          <w:bCs/>
          <w:sz w:val="28"/>
          <w:szCs w:val="28"/>
          <w:u w:val="single"/>
        </w:rPr>
      </w:pPr>
      <w:r w:rsidRPr="00402C29">
        <w:rPr>
          <w:rFonts w:ascii="Times New Roman" w:hAnsi="Times New Roman" w:cs="Times New Roman"/>
          <w:b/>
          <w:bCs/>
          <w:sz w:val="28"/>
          <w:szCs w:val="28"/>
          <w:u w:val="single"/>
        </w:rPr>
        <w:t>INTRODUCTION</w:t>
      </w:r>
    </w:p>
    <w:p w14:paraId="7DB7E2DE" w14:textId="77777777" w:rsidR="00450B19" w:rsidRPr="00402C29" w:rsidRDefault="00450B19" w:rsidP="00450B19">
      <w:pPr>
        <w:pStyle w:val="ListParagraph"/>
        <w:spacing w:line="240" w:lineRule="auto"/>
        <w:rPr>
          <w:rFonts w:ascii="Times New Roman" w:hAnsi="Times New Roman" w:cs="Times New Roman"/>
          <w:b/>
          <w:bCs/>
          <w:sz w:val="28"/>
          <w:szCs w:val="28"/>
          <w:u w:val="single"/>
        </w:rPr>
      </w:pPr>
    </w:p>
    <w:p w14:paraId="762EF841" w14:textId="23F04635" w:rsidR="003A6691" w:rsidRPr="00402C29" w:rsidRDefault="00F95BC8" w:rsidP="007C0392">
      <w:pPr>
        <w:pStyle w:val="ListParagraph"/>
        <w:spacing w:line="480" w:lineRule="auto"/>
        <w:ind w:left="0" w:firstLine="720"/>
        <w:rPr>
          <w:rFonts w:ascii="Times New Roman" w:hAnsi="Times New Roman" w:cs="Times New Roman"/>
          <w:sz w:val="24"/>
          <w:szCs w:val="24"/>
        </w:rPr>
      </w:pPr>
      <w:r w:rsidRPr="00402C29">
        <w:rPr>
          <w:rFonts w:ascii="Times New Roman" w:hAnsi="Times New Roman" w:cs="Times New Roman"/>
          <w:sz w:val="24"/>
          <w:szCs w:val="24"/>
        </w:rPr>
        <w:t>Plaintiff</w:t>
      </w:r>
      <w:r w:rsidR="007C0392" w:rsidRPr="00402C29">
        <w:rPr>
          <w:rFonts w:ascii="Times New Roman" w:hAnsi="Times New Roman" w:cs="Times New Roman"/>
          <w:sz w:val="24"/>
          <w:szCs w:val="24"/>
        </w:rPr>
        <w:t xml:space="preserve"> will show that Defense has failed to file timely documents with the exception of </w:t>
      </w:r>
      <w:r w:rsidR="000D0DF4" w:rsidRPr="00402C29">
        <w:rPr>
          <w:rFonts w:ascii="Times New Roman" w:hAnsi="Times New Roman" w:cs="Times New Roman"/>
          <w:sz w:val="24"/>
          <w:szCs w:val="24"/>
        </w:rPr>
        <w:t xml:space="preserve">three </w:t>
      </w:r>
      <w:r w:rsidR="000D0DF4" w:rsidRPr="00402C29">
        <w:rPr>
          <w:rFonts w:ascii="Times New Roman" w:hAnsi="Times New Roman" w:cs="Times New Roman"/>
          <w:b/>
          <w:bCs/>
          <w:sz w:val="24"/>
          <w:szCs w:val="24"/>
        </w:rPr>
        <w:t>(3)</w:t>
      </w:r>
      <w:r w:rsidR="000D0DF4" w:rsidRPr="00402C29">
        <w:rPr>
          <w:rFonts w:ascii="Times New Roman" w:hAnsi="Times New Roman" w:cs="Times New Roman"/>
          <w:sz w:val="24"/>
          <w:szCs w:val="24"/>
        </w:rPr>
        <w:t xml:space="preserve"> documents</w:t>
      </w:r>
      <w:r w:rsidR="00803461" w:rsidRPr="00402C29">
        <w:rPr>
          <w:rFonts w:ascii="Times New Roman" w:hAnsi="Times New Roman" w:cs="Times New Roman"/>
          <w:sz w:val="24"/>
          <w:szCs w:val="24"/>
        </w:rPr>
        <w:t xml:space="preserve"> on the record</w:t>
      </w:r>
      <w:r w:rsidR="000D0DF4" w:rsidRPr="00402C29">
        <w:rPr>
          <w:rFonts w:ascii="Times New Roman" w:hAnsi="Times New Roman" w:cs="Times New Roman"/>
          <w:sz w:val="24"/>
          <w:szCs w:val="24"/>
        </w:rPr>
        <w:t xml:space="preserve">: </w:t>
      </w:r>
      <w:r w:rsidR="000D0DF4" w:rsidRPr="00402C29">
        <w:rPr>
          <w:rFonts w:ascii="Times New Roman" w:hAnsi="Times New Roman" w:cs="Times New Roman"/>
          <w:b/>
          <w:bCs/>
          <w:sz w:val="24"/>
          <w:szCs w:val="24"/>
        </w:rPr>
        <w:t>(1)</w:t>
      </w:r>
      <w:r w:rsidR="000D0DF4" w:rsidRPr="00402C29">
        <w:rPr>
          <w:rFonts w:ascii="Times New Roman" w:hAnsi="Times New Roman" w:cs="Times New Roman"/>
          <w:sz w:val="24"/>
          <w:szCs w:val="24"/>
        </w:rPr>
        <w:t xml:space="preserve"> </w:t>
      </w:r>
      <w:r w:rsidR="007C0392" w:rsidRPr="00402C29">
        <w:rPr>
          <w:rFonts w:ascii="Times New Roman" w:hAnsi="Times New Roman" w:cs="Times New Roman"/>
          <w:sz w:val="24"/>
          <w:szCs w:val="24"/>
        </w:rPr>
        <w:t xml:space="preserve">the answer to the complaint </w:t>
      </w:r>
      <w:r w:rsidR="007C0392" w:rsidRPr="00402C29">
        <w:rPr>
          <w:rFonts w:ascii="Times New Roman" w:hAnsi="Times New Roman" w:cs="Times New Roman"/>
          <w:b/>
          <w:bCs/>
          <w:sz w:val="24"/>
          <w:szCs w:val="24"/>
        </w:rPr>
        <w:t xml:space="preserve">(Doc. </w:t>
      </w:r>
      <w:r w:rsidR="00865F3B" w:rsidRPr="00402C29">
        <w:rPr>
          <w:rFonts w:ascii="Times New Roman" w:hAnsi="Times New Roman" w:cs="Times New Roman"/>
          <w:b/>
          <w:bCs/>
          <w:sz w:val="24"/>
          <w:szCs w:val="24"/>
        </w:rPr>
        <w:t>7</w:t>
      </w:r>
      <w:r w:rsidR="007C0392" w:rsidRPr="00402C29">
        <w:rPr>
          <w:rFonts w:ascii="Times New Roman" w:hAnsi="Times New Roman" w:cs="Times New Roman"/>
          <w:b/>
          <w:bCs/>
          <w:sz w:val="24"/>
          <w:szCs w:val="24"/>
        </w:rPr>
        <w:t>)</w:t>
      </w:r>
      <w:r w:rsidR="007C0392" w:rsidRPr="00402C29">
        <w:rPr>
          <w:rFonts w:ascii="Times New Roman" w:hAnsi="Times New Roman" w:cs="Times New Roman"/>
          <w:sz w:val="24"/>
          <w:szCs w:val="24"/>
        </w:rPr>
        <w:t xml:space="preserve"> filed on June 6, 2022</w:t>
      </w:r>
      <w:r w:rsidR="000D0DF4" w:rsidRPr="00402C29">
        <w:rPr>
          <w:rFonts w:ascii="Times New Roman" w:hAnsi="Times New Roman" w:cs="Times New Roman"/>
          <w:sz w:val="24"/>
          <w:szCs w:val="24"/>
        </w:rPr>
        <w:t xml:space="preserve">, </w:t>
      </w:r>
      <w:r w:rsidR="000D0DF4" w:rsidRPr="00402C29">
        <w:rPr>
          <w:rFonts w:ascii="Times New Roman" w:hAnsi="Times New Roman" w:cs="Times New Roman"/>
          <w:b/>
          <w:bCs/>
          <w:sz w:val="24"/>
          <w:szCs w:val="24"/>
        </w:rPr>
        <w:t xml:space="preserve">(2) </w:t>
      </w:r>
      <w:r w:rsidR="000D0DF4" w:rsidRPr="00402C29">
        <w:rPr>
          <w:rFonts w:ascii="Times New Roman" w:hAnsi="Times New Roman" w:cs="Times New Roman"/>
          <w:sz w:val="24"/>
          <w:szCs w:val="24"/>
        </w:rPr>
        <w:t xml:space="preserve">Motion to Dismiss on behalf of Noah Mckneely in his OFFICIAL capacity filed August 11, 2022, and </w:t>
      </w:r>
      <w:r w:rsidR="000D0DF4" w:rsidRPr="00402C29">
        <w:rPr>
          <w:rFonts w:ascii="Times New Roman" w:hAnsi="Times New Roman" w:cs="Times New Roman"/>
          <w:b/>
          <w:bCs/>
          <w:sz w:val="24"/>
          <w:szCs w:val="24"/>
        </w:rPr>
        <w:t>(3)</w:t>
      </w:r>
      <w:r w:rsidR="000D0DF4" w:rsidRPr="00402C29">
        <w:rPr>
          <w:rFonts w:ascii="Times New Roman" w:hAnsi="Times New Roman" w:cs="Times New Roman"/>
          <w:sz w:val="24"/>
          <w:szCs w:val="24"/>
        </w:rPr>
        <w:t xml:space="preserve"> Motion to Dismiss on behalf of Darren Sibley in his OFFICIAL capacity filed September 7, 2022</w:t>
      </w:r>
      <w:r w:rsidR="007C0392" w:rsidRPr="00402C29">
        <w:rPr>
          <w:rFonts w:ascii="Times New Roman" w:hAnsi="Times New Roman" w:cs="Times New Roman"/>
          <w:sz w:val="24"/>
          <w:szCs w:val="24"/>
        </w:rPr>
        <w:t xml:space="preserve">. </w:t>
      </w:r>
      <w:r w:rsidR="00D75122" w:rsidRPr="00402C29">
        <w:rPr>
          <w:rFonts w:ascii="Times New Roman" w:hAnsi="Times New Roman" w:cs="Times New Roman"/>
          <w:sz w:val="24"/>
          <w:szCs w:val="24"/>
        </w:rPr>
        <w:t xml:space="preserve">All other filings by the Defense have not been timely. </w:t>
      </w:r>
      <w:r w:rsidR="000D0DF4" w:rsidRPr="00402C29">
        <w:rPr>
          <w:rFonts w:ascii="Times New Roman" w:hAnsi="Times New Roman" w:cs="Times New Roman"/>
          <w:sz w:val="24"/>
          <w:szCs w:val="24"/>
        </w:rPr>
        <w:t xml:space="preserve">Further, </w:t>
      </w:r>
      <w:r w:rsidR="00F36FE4" w:rsidRPr="00402C29">
        <w:rPr>
          <w:rFonts w:ascii="Times New Roman" w:hAnsi="Times New Roman" w:cs="Times New Roman"/>
          <w:sz w:val="24"/>
          <w:szCs w:val="24"/>
        </w:rPr>
        <w:t xml:space="preserve">Defense has failed to place even one </w:t>
      </w:r>
      <w:r w:rsidR="00F36FE4" w:rsidRPr="00402C29">
        <w:rPr>
          <w:rFonts w:ascii="Times New Roman" w:hAnsi="Times New Roman" w:cs="Times New Roman"/>
          <w:b/>
          <w:bCs/>
          <w:sz w:val="24"/>
          <w:szCs w:val="24"/>
        </w:rPr>
        <w:t>(1)</w:t>
      </w:r>
      <w:r w:rsidR="00F36FE4" w:rsidRPr="00402C29">
        <w:rPr>
          <w:rFonts w:ascii="Times New Roman" w:hAnsi="Times New Roman" w:cs="Times New Roman"/>
          <w:sz w:val="24"/>
          <w:szCs w:val="24"/>
        </w:rPr>
        <w:t xml:space="preserve"> piece of</w:t>
      </w:r>
      <w:r w:rsidR="00995316" w:rsidRPr="00402C29">
        <w:rPr>
          <w:rFonts w:ascii="Times New Roman" w:hAnsi="Times New Roman" w:cs="Times New Roman"/>
          <w:sz w:val="24"/>
          <w:szCs w:val="24"/>
        </w:rPr>
        <w:t xml:space="preserve"> admissible</w:t>
      </w:r>
      <w:r w:rsidR="00F36FE4" w:rsidRPr="00402C29">
        <w:rPr>
          <w:rFonts w:ascii="Times New Roman" w:hAnsi="Times New Roman" w:cs="Times New Roman"/>
          <w:sz w:val="24"/>
          <w:szCs w:val="24"/>
        </w:rPr>
        <w:t xml:space="preserve"> evidence on the record and has relied solely on the words and ramblings of Defense Counsel which is at best second ha</w:t>
      </w:r>
      <w:r w:rsidR="0093478D" w:rsidRPr="00402C29">
        <w:rPr>
          <w:rFonts w:ascii="Times New Roman" w:hAnsi="Times New Roman" w:cs="Times New Roman"/>
          <w:sz w:val="24"/>
          <w:szCs w:val="24"/>
        </w:rPr>
        <w:t>n</w:t>
      </w:r>
      <w:r w:rsidR="00F36FE4" w:rsidRPr="00402C29">
        <w:rPr>
          <w:rFonts w:ascii="Times New Roman" w:hAnsi="Times New Roman" w:cs="Times New Roman"/>
          <w:sz w:val="24"/>
          <w:szCs w:val="24"/>
        </w:rPr>
        <w:t>d knowledge and at worst hearsay. Plaintiff contends that there are no material facts in this case that are in dispute</w:t>
      </w:r>
      <w:r w:rsidR="000F773F" w:rsidRPr="00402C29">
        <w:rPr>
          <w:rFonts w:ascii="Times New Roman" w:hAnsi="Times New Roman" w:cs="Times New Roman"/>
          <w:sz w:val="24"/>
          <w:szCs w:val="24"/>
        </w:rPr>
        <w:t xml:space="preserve"> and therefore is entitled to summary judgment</w:t>
      </w:r>
      <w:r w:rsidR="00557978" w:rsidRPr="00402C29">
        <w:rPr>
          <w:rFonts w:ascii="Times New Roman" w:hAnsi="Times New Roman" w:cs="Times New Roman"/>
          <w:sz w:val="24"/>
          <w:szCs w:val="24"/>
        </w:rPr>
        <w:t xml:space="preserve"> in favor of the Plaintiff</w:t>
      </w:r>
      <w:r w:rsidR="001B14F7" w:rsidRPr="00402C29">
        <w:rPr>
          <w:rFonts w:ascii="Times New Roman" w:hAnsi="Times New Roman" w:cs="Times New Roman"/>
          <w:sz w:val="24"/>
          <w:szCs w:val="24"/>
        </w:rPr>
        <w:t xml:space="preserve">. </w:t>
      </w:r>
    </w:p>
    <w:p w14:paraId="4E8D54F7" w14:textId="51087505" w:rsidR="004802E8" w:rsidRPr="00402C29" w:rsidRDefault="001B14F7" w:rsidP="007C0392">
      <w:pPr>
        <w:pStyle w:val="ListParagraph"/>
        <w:spacing w:line="480" w:lineRule="auto"/>
        <w:ind w:left="0" w:firstLine="720"/>
        <w:rPr>
          <w:rFonts w:ascii="Times New Roman" w:hAnsi="Times New Roman" w:cs="Times New Roman"/>
          <w:b/>
          <w:bCs/>
          <w:i/>
          <w:iCs/>
          <w:sz w:val="24"/>
          <w:szCs w:val="24"/>
        </w:rPr>
      </w:pPr>
      <w:r w:rsidRPr="00402C29">
        <w:rPr>
          <w:rFonts w:ascii="Times New Roman" w:hAnsi="Times New Roman" w:cs="Times New Roman"/>
          <w:sz w:val="24"/>
          <w:szCs w:val="24"/>
        </w:rPr>
        <w:t xml:space="preserve">Summary judgment shall be rendered when the pleadings, depositions, answers to interrogatories, and admissions on file, together with affidavits, if any, show that there is no </w:t>
      </w:r>
      <w:r w:rsidRPr="00402C29">
        <w:rPr>
          <w:rFonts w:ascii="Times New Roman" w:hAnsi="Times New Roman" w:cs="Times New Roman"/>
          <w:sz w:val="24"/>
          <w:szCs w:val="24"/>
        </w:rPr>
        <w:lastRenderedPageBreak/>
        <w:t xml:space="preserve">genuine issue of material fact and the moving party is entitled to judgment as a matter of law. </w:t>
      </w:r>
      <w:r w:rsidRPr="00402C29">
        <w:rPr>
          <w:rFonts w:ascii="Times New Roman" w:hAnsi="Times New Roman" w:cs="Times New Roman"/>
          <w:b/>
          <w:bCs/>
          <w:i/>
          <w:iCs/>
          <w:sz w:val="24"/>
          <w:szCs w:val="24"/>
        </w:rPr>
        <w:t>Fed. R. Civ. P. 56(c); Celotex Corp. v. Catrett, 477 U.S. 317, 323 (1986).</w:t>
      </w:r>
      <w:r w:rsidRPr="00402C29">
        <w:rPr>
          <w:rFonts w:ascii="Times New Roman" w:hAnsi="Times New Roman" w:cs="Times New Roman"/>
          <w:sz w:val="24"/>
          <w:szCs w:val="24"/>
        </w:rPr>
        <w:t xml:space="preserve"> Summary judgment is appropriate in any case where the critical evidence is so weak or tenuous on an essential fact that it could not support a judgment in favor of the non-movant. </w:t>
      </w:r>
      <w:r w:rsidRPr="00402C29">
        <w:rPr>
          <w:rFonts w:ascii="Times New Roman" w:hAnsi="Times New Roman" w:cs="Times New Roman"/>
          <w:b/>
          <w:bCs/>
          <w:i/>
          <w:iCs/>
          <w:sz w:val="24"/>
          <w:szCs w:val="24"/>
        </w:rPr>
        <w:t>Little v. Liquid Air Corp., 37 F.3d 1069, 1076 (5th Cir. 1994).</w:t>
      </w:r>
      <w:r w:rsidR="003A6691" w:rsidRPr="00402C29">
        <w:rPr>
          <w:rFonts w:ascii="Times New Roman" w:hAnsi="Times New Roman" w:cs="Times New Roman"/>
          <w:b/>
          <w:bCs/>
          <w:i/>
          <w:iCs/>
          <w:sz w:val="24"/>
          <w:szCs w:val="24"/>
        </w:rPr>
        <w:t xml:space="preserve"> </w:t>
      </w:r>
    </w:p>
    <w:p w14:paraId="20D30E5D" w14:textId="77777777" w:rsidR="003A6691" w:rsidRPr="00402C29" w:rsidRDefault="003A6691" w:rsidP="003A6691">
      <w:pPr>
        <w:pStyle w:val="ListParagraph"/>
        <w:spacing w:line="480" w:lineRule="auto"/>
        <w:ind w:left="0" w:firstLine="720"/>
        <w:rPr>
          <w:rFonts w:ascii="Times New Roman" w:hAnsi="Times New Roman" w:cs="Times New Roman"/>
          <w:sz w:val="24"/>
          <w:szCs w:val="24"/>
        </w:rPr>
      </w:pPr>
      <w:r w:rsidRPr="00402C29">
        <w:rPr>
          <w:rFonts w:ascii="Times New Roman" w:hAnsi="Times New Roman" w:cs="Times New Roman"/>
          <w:sz w:val="24"/>
          <w:szCs w:val="24"/>
        </w:rPr>
        <w:t xml:space="preserve">Hearsay, conclusory allegations, unsubstantiated assertions, and unsupported speculation are not competent summary judgment evidence. </w:t>
      </w:r>
      <w:r w:rsidRPr="00402C29">
        <w:rPr>
          <w:rFonts w:ascii="Times New Roman" w:hAnsi="Times New Roman" w:cs="Times New Roman"/>
          <w:b/>
          <w:bCs/>
          <w:i/>
          <w:iCs/>
          <w:sz w:val="24"/>
          <w:szCs w:val="24"/>
        </w:rPr>
        <w:t>Fed. R. Civ. P. 56(e)(1); see, e.g., Eason v. Thaler, 73 F.3d 1322, 1325 (5th Cir. 1996); McIntosh v. Partridge, 540 F.3d 315, 322 (5th Cir. 2008); see also Little, 37 F.3d at 1075</w:t>
      </w:r>
      <w:r w:rsidRPr="00402C29">
        <w:rPr>
          <w:rFonts w:ascii="Times New Roman" w:hAnsi="Times New Roman" w:cs="Times New Roman"/>
          <w:sz w:val="24"/>
          <w:szCs w:val="24"/>
        </w:rPr>
        <w:t xml:space="preserve"> (noting that a non-movant's burden is “not satisfied with ‘some metaphysical doubt as to the material facts’ ”) </w:t>
      </w:r>
      <w:r w:rsidRPr="00402C29">
        <w:rPr>
          <w:rFonts w:ascii="Times New Roman" w:hAnsi="Times New Roman" w:cs="Times New Roman"/>
          <w:b/>
          <w:bCs/>
          <w:i/>
          <w:iCs/>
          <w:sz w:val="24"/>
          <w:szCs w:val="24"/>
        </w:rPr>
        <w:t>(citing Matsushita Elec. Indus. Co., Ltd. v. Zenith Radio Corp., 475 U.S. 574, 586 (1986)).</w:t>
      </w:r>
    </w:p>
    <w:p w14:paraId="5BDACD0A" w14:textId="77777777" w:rsidR="003A6691" w:rsidRPr="00402C29" w:rsidRDefault="003A6691" w:rsidP="003A6691">
      <w:pPr>
        <w:pStyle w:val="ListParagraph"/>
        <w:spacing w:line="480" w:lineRule="auto"/>
        <w:ind w:left="0" w:firstLine="720"/>
        <w:rPr>
          <w:rFonts w:ascii="Times New Roman" w:hAnsi="Times New Roman" w:cs="Times New Roman"/>
          <w:sz w:val="24"/>
          <w:szCs w:val="24"/>
        </w:rPr>
      </w:pPr>
      <w:r w:rsidRPr="00402C29">
        <w:rPr>
          <w:rFonts w:ascii="Times New Roman" w:hAnsi="Times New Roman" w:cs="Times New Roman"/>
          <w:sz w:val="24"/>
          <w:szCs w:val="24"/>
        </w:rPr>
        <w:t xml:space="preserve">Summary judgment is mandated if the non-movant fails to make a showing sufficient to establish the existence of an element essential to their case on which they bear the burden of proof at trial. </w:t>
      </w:r>
      <w:r w:rsidRPr="00402C29">
        <w:rPr>
          <w:rFonts w:ascii="Times New Roman" w:hAnsi="Times New Roman" w:cs="Times New Roman"/>
          <w:b/>
          <w:bCs/>
          <w:i/>
          <w:iCs/>
          <w:sz w:val="24"/>
          <w:szCs w:val="24"/>
        </w:rPr>
        <w:t>See Celotex, 477 U.S. at 322; Wenner v. Tex. Lottery Comm'n, 123 F.3d 321, 324 (5th Cir. 1997).</w:t>
      </w:r>
      <w:r w:rsidRPr="00402C29">
        <w:rPr>
          <w:rFonts w:ascii="Times New Roman" w:hAnsi="Times New Roman" w:cs="Times New Roman"/>
          <w:sz w:val="24"/>
          <w:szCs w:val="24"/>
        </w:rPr>
        <w:t xml:space="preserve"> “In such a situation, there can be ‘no genuine issue as to any material fact’ since a complete failure of proof concerning an essential element of the non-moving party's case necessarily renders all other facts immaterial.” </w:t>
      </w:r>
      <w:r w:rsidRPr="00402C29">
        <w:rPr>
          <w:rFonts w:ascii="Times New Roman" w:hAnsi="Times New Roman" w:cs="Times New Roman"/>
          <w:b/>
          <w:bCs/>
          <w:i/>
          <w:iCs/>
          <w:sz w:val="24"/>
          <w:szCs w:val="24"/>
        </w:rPr>
        <w:t>Id. at 322–23</w:t>
      </w:r>
      <w:r w:rsidRPr="00402C29">
        <w:rPr>
          <w:rFonts w:ascii="Times New Roman" w:hAnsi="Times New Roman" w:cs="Times New Roman"/>
          <w:sz w:val="24"/>
          <w:szCs w:val="24"/>
        </w:rPr>
        <w:t xml:space="preserve">. “If a party fails to properly support an assertion of fact or fails to properly address another party's assertion of fact as required by </w:t>
      </w:r>
      <w:r w:rsidRPr="00402C29">
        <w:rPr>
          <w:rFonts w:ascii="Times New Roman" w:hAnsi="Times New Roman" w:cs="Times New Roman"/>
          <w:b/>
          <w:bCs/>
          <w:sz w:val="24"/>
          <w:szCs w:val="24"/>
        </w:rPr>
        <w:t>Rule 56(c),</w:t>
      </w:r>
      <w:r w:rsidRPr="00402C29">
        <w:rPr>
          <w:rFonts w:ascii="Times New Roman" w:hAnsi="Times New Roman" w:cs="Times New Roman"/>
          <w:sz w:val="24"/>
          <w:szCs w:val="24"/>
        </w:rPr>
        <w:t xml:space="preserve"> the court may...consider the fact undisputed for purposes of the motion.” </w:t>
      </w:r>
      <w:r w:rsidRPr="00402C29">
        <w:rPr>
          <w:rFonts w:ascii="Times New Roman" w:hAnsi="Times New Roman" w:cs="Times New Roman"/>
          <w:b/>
          <w:bCs/>
          <w:i/>
          <w:iCs/>
          <w:sz w:val="24"/>
          <w:szCs w:val="24"/>
        </w:rPr>
        <w:t>Fed. R. Civ. P. 56(e)(2).</w:t>
      </w:r>
    </w:p>
    <w:p w14:paraId="4C7E32DC" w14:textId="73F8EEDE" w:rsidR="003A6691" w:rsidRPr="00402C29" w:rsidRDefault="003A6691" w:rsidP="003A6691">
      <w:pPr>
        <w:pStyle w:val="ListParagraph"/>
        <w:spacing w:line="480" w:lineRule="auto"/>
        <w:ind w:left="0" w:firstLine="720"/>
        <w:rPr>
          <w:rFonts w:ascii="Times New Roman" w:hAnsi="Times New Roman" w:cs="Times New Roman"/>
          <w:sz w:val="24"/>
          <w:szCs w:val="24"/>
        </w:rPr>
      </w:pPr>
      <w:r w:rsidRPr="00402C29">
        <w:rPr>
          <w:rFonts w:ascii="Times New Roman" w:hAnsi="Times New Roman" w:cs="Times New Roman"/>
          <w:sz w:val="24"/>
          <w:szCs w:val="24"/>
        </w:rPr>
        <w:t xml:space="preserve">The party opposing summary judgment is required to identify specific evidence in the record and to articulate the precise manner in which that evidence supports his or her claim. </w:t>
      </w:r>
      <w:r w:rsidRPr="00402C29">
        <w:rPr>
          <w:rFonts w:ascii="Times New Roman" w:hAnsi="Times New Roman" w:cs="Times New Roman"/>
          <w:b/>
          <w:bCs/>
          <w:i/>
          <w:iCs/>
          <w:sz w:val="24"/>
          <w:szCs w:val="24"/>
        </w:rPr>
        <w:t>Ragas v. Tenn. Gas Pipeline Co., 136 F.3d 455, 458 (5th Cir. 1998).</w:t>
      </w:r>
    </w:p>
    <w:p w14:paraId="16FBB4DA" w14:textId="391DFD5B" w:rsidR="007C0392" w:rsidRPr="00402C29" w:rsidRDefault="000F773F" w:rsidP="007C0392">
      <w:pPr>
        <w:pStyle w:val="ListParagraph"/>
        <w:spacing w:line="480" w:lineRule="auto"/>
        <w:ind w:left="0" w:firstLine="720"/>
        <w:rPr>
          <w:rFonts w:ascii="Times New Roman" w:hAnsi="Times New Roman" w:cs="Times New Roman"/>
          <w:sz w:val="24"/>
          <w:szCs w:val="24"/>
        </w:rPr>
      </w:pPr>
      <w:r w:rsidRPr="00402C29">
        <w:rPr>
          <w:rFonts w:ascii="Times New Roman" w:hAnsi="Times New Roman" w:cs="Times New Roman"/>
          <w:sz w:val="24"/>
          <w:szCs w:val="24"/>
        </w:rPr>
        <w:lastRenderedPageBreak/>
        <w:t xml:space="preserve">. </w:t>
      </w:r>
      <w:r w:rsidR="007C0392" w:rsidRPr="00402C29">
        <w:rPr>
          <w:rFonts w:ascii="Times New Roman" w:hAnsi="Times New Roman" w:cs="Times New Roman"/>
          <w:sz w:val="24"/>
          <w:szCs w:val="24"/>
        </w:rPr>
        <w:t xml:space="preserve">  </w:t>
      </w:r>
    </w:p>
    <w:p w14:paraId="62DAA97D" w14:textId="77777777" w:rsidR="007C0392" w:rsidRPr="00402C29" w:rsidRDefault="007C0392" w:rsidP="007C0392">
      <w:pPr>
        <w:pStyle w:val="ListParagraph"/>
        <w:spacing w:line="480" w:lineRule="auto"/>
        <w:ind w:left="0" w:firstLine="720"/>
        <w:rPr>
          <w:rFonts w:ascii="Times New Roman" w:hAnsi="Times New Roman" w:cs="Times New Roman"/>
          <w:sz w:val="24"/>
          <w:szCs w:val="24"/>
        </w:rPr>
      </w:pPr>
    </w:p>
    <w:p w14:paraId="5DDBBD49" w14:textId="58804949" w:rsidR="001B14F7" w:rsidRPr="00402C29" w:rsidRDefault="001B14F7" w:rsidP="000F773F">
      <w:pPr>
        <w:pStyle w:val="ListParagraph"/>
        <w:numPr>
          <w:ilvl w:val="0"/>
          <w:numId w:val="1"/>
        </w:numPr>
        <w:spacing w:line="480" w:lineRule="auto"/>
        <w:jc w:val="center"/>
        <w:rPr>
          <w:rFonts w:ascii="Times New Roman" w:hAnsi="Times New Roman" w:cs="Times New Roman"/>
          <w:b/>
          <w:bCs/>
          <w:sz w:val="24"/>
          <w:szCs w:val="24"/>
          <w:u w:val="single"/>
        </w:rPr>
      </w:pPr>
      <w:r w:rsidRPr="00402C29">
        <w:rPr>
          <w:rFonts w:ascii="Times New Roman" w:hAnsi="Times New Roman" w:cs="Times New Roman"/>
          <w:b/>
          <w:bCs/>
          <w:sz w:val="24"/>
          <w:szCs w:val="24"/>
          <w:u w:val="single"/>
        </w:rPr>
        <w:t>JUDICIAL NOTICE</w:t>
      </w:r>
    </w:p>
    <w:p w14:paraId="4C8850B5" w14:textId="75737A42" w:rsidR="001B14F7" w:rsidRPr="00402C29" w:rsidRDefault="001B14F7" w:rsidP="001B14F7">
      <w:p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Allegations made in a pro se complaint are held “to a less stringent standard than formal pleadings drafted by lawyers.” </w:t>
      </w:r>
      <w:r w:rsidRPr="00402C29">
        <w:rPr>
          <w:rFonts w:ascii="Times New Roman" w:hAnsi="Times New Roman" w:cs="Times New Roman"/>
          <w:b/>
          <w:bCs/>
          <w:i/>
          <w:iCs/>
          <w:sz w:val="24"/>
          <w:szCs w:val="24"/>
        </w:rPr>
        <w:t>Haines v. Kerner, 404 U.S. 519, 520 (1972).</w:t>
      </w:r>
      <w:r w:rsidRPr="00402C29">
        <w:rPr>
          <w:rFonts w:ascii="Times New Roman" w:hAnsi="Times New Roman" w:cs="Times New Roman"/>
          <w:sz w:val="24"/>
          <w:szCs w:val="24"/>
        </w:rPr>
        <w:t xml:space="preserve"> To hold a pro se plaintiff to strict compliance “would be inequitable” as courts would punish a pro se plaintiff “for lacking the linguistic and analytical skills of a trained lawyer.” </w:t>
      </w:r>
      <w:r w:rsidRPr="00402C29">
        <w:rPr>
          <w:rFonts w:ascii="Times New Roman" w:hAnsi="Times New Roman" w:cs="Times New Roman"/>
          <w:b/>
          <w:bCs/>
          <w:i/>
          <w:iCs/>
          <w:sz w:val="24"/>
          <w:szCs w:val="24"/>
        </w:rPr>
        <w:t>Perez v. United States, 312 F.3d 191, 194–95 (5th Cir. 2002).</w:t>
      </w:r>
      <w:r w:rsidRPr="00402C29">
        <w:rPr>
          <w:rFonts w:ascii="Times New Roman" w:hAnsi="Times New Roman" w:cs="Times New Roman"/>
          <w:sz w:val="24"/>
          <w:szCs w:val="24"/>
        </w:rPr>
        <w:t xml:space="preserve"> To avoid such a result, “courts have adopted the rule that a pro se plaintiff's pleadings are liberally construed.” Id. Even though pleadings by a pro se litigant are held to a less stringent standard, courts must be able to draw the reasonable inference from the pleadings that the defendant is liable for the misconduct alleged. </w:t>
      </w:r>
      <w:r w:rsidRPr="00402C29">
        <w:rPr>
          <w:rFonts w:ascii="Times New Roman" w:hAnsi="Times New Roman" w:cs="Times New Roman"/>
          <w:b/>
          <w:bCs/>
          <w:i/>
          <w:iCs/>
          <w:sz w:val="24"/>
          <w:szCs w:val="24"/>
        </w:rPr>
        <w:t>Ashcroft v. Iqbal, 556 U.S. 662, 678 (2009) (citing Bell Atl. Corp. v. Twombly, 550 U.S. 544, 556 (2007))).</w:t>
      </w:r>
    </w:p>
    <w:p w14:paraId="62B63C91" w14:textId="043E75A6" w:rsidR="001B14F7" w:rsidRPr="00402C29" w:rsidRDefault="001B14F7" w:rsidP="001B14F7">
      <w:pPr>
        <w:spacing w:line="480" w:lineRule="auto"/>
        <w:jc w:val="center"/>
        <w:rPr>
          <w:rFonts w:ascii="Times New Roman" w:hAnsi="Times New Roman" w:cs="Times New Roman"/>
          <w:b/>
          <w:bCs/>
          <w:sz w:val="24"/>
          <w:szCs w:val="24"/>
          <w:u w:val="single"/>
        </w:rPr>
      </w:pPr>
    </w:p>
    <w:p w14:paraId="6B341527" w14:textId="77777777" w:rsidR="001B14F7" w:rsidRPr="00402C29" w:rsidRDefault="001B14F7" w:rsidP="001B14F7">
      <w:pPr>
        <w:spacing w:line="480" w:lineRule="auto"/>
        <w:jc w:val="center"/>
        <w:rPr>
          <w:rFonts w:ascii="Times New Roman" w:hAnsi="Times New Roman" w:cs="Times New Roman"/>
          <w:b/>
          <w:bCs/>
          <w:sz w:val="24"/>
          <w:szCs w:val="24"/>
          <w:u w:val="single"/>
        </w:rPr>
      </w:pPr>
    </w:p>
    <w:p w14:paraId="660BAD8B" w14:textId="758DD971" w:rsidR="000F773F" w:rsidRPr="00402C29" w:rsidRDefault="000F773F" w:rsidP="000F773F">
      <w:pPr>
        <w:pStyle w:val="ListParagraph"/>
        <w:numPr>
          <w:ilvl w:val="0"/>
          <w:numId w:val="1"/>
        </w:numPr>
        <w:spacing w:line="480" w:lineRule="auto"/>
        <w:jc w:val="center"/>
        <w:rPr>
          <w:rFonts w:ascii="Times New Roman" w:hAnsi="Times New Roman" w:cs="Times New Roman"/>
          <w:b/>
          <w:bCs/>
          <w:sz w:val="24"/>
          <w:szCs w:val="24"/>
          <w:u w:val="single"/>
        </w:rPr>
      </w:pPr>
      <w:r w:rsidRPr="00402C29">
        <w:rPr>
          <w:rFonts w:ascii="Times New Roman" w:hAnsi="Times New Roman" w:cs="Times New Roman"/>
          <w:b/>
          <w:bCs/>
          <w:sz w:val="24"/>
          <w:szCs w:val="24"/>
          <w:u w:val="single"/>
        </w:rPr>
        <w:t xml:space="preserve">TIMELY RESPONSES </w:t>
      </w:r>
    </w:p>
    <w:p w14:paraId="5B45D364" w14:textId="6BBFBF9B" w:rsidR="000F773F" w:rsidRPr="00402C29" w:rsidRDefault="000F773F" w:rsidP="000F773F">
      <w:pPr>
        <w:pStyle w:val="ListParagraph"/>
        <w:numPr>
          <w:ilvl w:val="0"/>
          <w:numId w:val="9"/>
        </w:numPr>
        <w:spacing w:after="0" w:line="480" w:lineRule="auto"/>
        <w:rPr>
          <w:rFonts w:ascii="Times New Roman" w:hAnsi="Times New Roman" w:cs="Times New Roman"/>
          <w:sz w:val="24"/>
          <w:szCs w:val="24"/>
        </w:rPr>
      </w:pPr>
      <w:r w:rsidRPr="00402C29">
        <w:rPr>
          <w:rFonts w:ascii="Times New Roman" w:hAnsi="Times New Roman" w:cs="Times New Roman"/>
          <w:sz w:val="24"/>
          <w:szCs w:val="24"/>
        </w:rPr>
        <w:t xml:space="preserve">The CITY OF CENTRAL (Hereinafter “CITY”) was served process in their CEO’s office (Mayor), David Barrow, on May 18, 2022. </w:t>
      </w:r>
      <w:r w:rsidR="002416D4" w:rsidRPr="00402C29">
        <w:rPr>
          <w:rFonts w:ascii="Times New Roman" w:hAnsi="Times New Roman" w:cs="Times New Roman"/>
          <w:b/>
          <w:bCs/>
          <w:sz w:val="24"/>
          <w:szCs w:val="24"/>
        </w:rPr>
        <w:t>(Doc. 6)</w:t>
      </w:r>
    </w:p>
    <w:p w14:paraId="20CB9871" w14:textId="7C24B15B" w:rsidR="000F773F" w:rsidRPr="00402C29" w:rsidRDefault="000F773F" w:rsidP="000F773F">
      <w:pPr>
        <w:pStyle w:val="ListParagraph"/>
        <w:numPr>
          <w:ilvl w:val="0"/>
          <w:numId w:val="9"/>
        </w:numPr>
        <w:spacing w:after="0" w:line="480" w:lineRule="auto"/>
        <w:rPr>
          <w:rFonts w:ascii="Times New Roman" w:hAnsi="Times New Roman" w:cs="Times New Roman"/>
          <w:sz w:val="24"/>
          <w:szCs w:val="24"/>
        </w:rPr>
      </w:pPr>
      <w:r w:rsidRPr="00402C29">
        <w:rPr>
          <w:rFonts w:ascii="Times New Roman" w:hAnsi="Times New Roman" w:cs="Times New Roman"/>
          <w:sz w:val="24"/>
          <w:szCs w:val="24"/>
        </w:rPr>
        <w:t>Due to the fact that ROGER LYNN CORCORAN (Hereinafter ‘Corcoran’) and JOHN H. PORCHE (Hereinafter ‘Porche’) are still employed by the CITY, Corcoran and Porche were effectively served in their OFFICIAL CAPACITIES on May 18, 2022 with service to the CITY’s CEO</w:t>
      </w:r>
      <w:r w:rsidR="00865F3B" w:rsidRPr="00402C29">
        <w:rPr>
          <w:rFonts w:ascii="Times New Roman" w:hAnsi="Times New Roman" w:cs="Times New Roman"/>
          <w:sz w:val="24"/>
          <w:szCs w:val="24"/>
        </w:rPr>
        <w:t xml:space="preserve"> </w:t>
      </w:r>
      <w:r w:rsidR="00865F3B" w:rsidRPr="00402C29">
        <w:rPr>
          <w:rFonts w:ascii="Times New Roman" w:hAnsi="Times New Roman" w:cs="Times New Roman"/>
          <w:b/>
          <w:bCs/>
          <w:sz w:val="24"/>
          <w:szCs w:val="24"/>
        </w:rPr>
        <w:t>(Doc 6)</w:t>
      </w:r>
      <w:r w:rsidRPr="00402C29">
        <w:rPr>
          <w:rFonts w:ascii="Times New Roman" w:hAnsi="Times New Roman" w:cs="Times New Roman"/>
          <w:b/>
          <w:bCs/>
          <w:sz w:val="24"/>
          <w:szCs w:val="24"/>
        </w:rPr>
        <w:t>.</w:t>
      </w:r>
      <w:r w:rsidRPr="00402C29">
        <w:rPr>
          <w:rFonts w:ascii="Times New Roman" w:hAnsi="Times New Roman" w:cs="Times New Roman"/>
          <w:sz w:val="24"/>
          <w:szCs w:val="24"/>
        </w:rPr>
        <w:t xml:space="preserve"> </w:t>
      </w:r>
    </w:p>
    <w:p w14:paraId="2A578202" w14:textId="00D37989" w:rsidR="0021028F" w:rsidRPr="00402C29" w:rsidRDefault="0021028F" w:rsidP="0021028F">
      <w:pPr>
        <w:pStyle w:val="ListParagraph"/>
        <w:numPr>
          <w:ilvl w:val="1"/>
          <w:numId w:val="9"/>
        </w:numPr>
        <w:spacing w:after="0" w:line="480" w:lineRule="auto"/>
        <w:rPr>
          <w:rFonts w:ascii="Times New Roman" w:hAnsi="Times New Roman" w:cs="Times New Roman"/>
          <w:b/>
          <w:bCs/>
          <w:sz w:val="24"/>
          <w:szCs w:val="24"/>
        </w:rPr>
      </w:pPr>
      <w:r w:rsidRPr="00402C29">
        <w:rPr>
          <w:rFonts w:ascii="Times New Roman" w:hAnsi="Times New Roman" w:cs="Times New Roman"/>
          <w:b/>
          <w:bCs/>
          <w:sz w:val="24"/>
          <w:szCs w:val="24"/>
        </w:rPr>
        <w:t>FRCP Rule 4 Summons</w:t>
      </w:r>
    </w:p>
    <w:p w14:paraId="514B95B6" w14:textId="4BEA2F7F" w:rsidR="0021028F" w:rsidRPr="00402C29" w:rsidRDefault="0021028F" w:rsidP="0021028F">
      <w:pPr>
        <w:pStyle w:val="ListParagraph"/>
        <w:numPr>
          <w:ilvl w:val="2"/>
          <w:numId w:val="9"/>
        </w:numPr>
        <w:spacing w:after="0" w:line="480" w:lineRule="auto"/>
        <w:rPr>
          <w:rFonts w:ascii="Times New Roman" w:hAnsi="Times New Roman" w:cs="Times New Roman"/>
          <w:b/>
          <w:bCs/>
          <w:sz w:val="24"/>
          <w:szCs w:val="24"/>
        </w:rPr>
      </w:pPr>
      <w:r w:rsidRPr="00402C29">
        <w:rPr>
          <w:rFonts w:ascii="Times New Roman" w:hAnsi="Times New Roman" w:cs="Times New Roman"/>
          <w:b/>
          <w:bCs/>
          <w:sz w:val="24"/>
          <w:szCs w:val="24"/>
        </w:rPr>
        <w:lastRenderedPageBreak/>
        <w:t>(j) Serving a Foreign, State, or Local Government</w:t>
      </w:r>
    </w:p>
    <w:p w14:paraId="722CF3DA" w14:textId="45EC0D73" w:rsidR="0021028F" w:rsidRPr="00402C29" w:rsidRDefault="0021028F" w:rsidP="0021028F">
      <w:pPr>
        <w:pStyle w:val="ListParagraph"/>
        <w:numPr>
          <w:ilvl w:val="3"/>
          <w:numId w:val="9"/>
        </w:numPr>
        <w:spacing w:after="0" w:line="480" w:lineRule="auto"/>
        <w:rPr>
          <w:rFonts w:ascii="Times New Roman" w:hAnsi="Times New Roman" w:cs="Times New Roman"/>
          <w:b/>
          <w:bCs/>
          <w:sz w:val="24"/>
          <w:szCs w:val="24"/>
        </w:rPr>
      </w:pPr>
      <w:r w:rsidRPr="00402C29">
        <w:rPr>
          <w:rFonts w:ascii="Times New Roman" w:hAnsi="Times New Roman" w:cs="Times New Roman"/>
          <w:b/>
          <w:bCs/>
          <w:sz w:val="24"/>
          <w:szCs w:val="24"/>
        </w:rPr>
        <w:t xml:space="preserve">(2) State or Local Government. </w:t>
      </w:r>
      <w:r w:rsidRPr="00402C29">
        <w:rPr>
          <w:rFonts w:ascii="Times New Roman" w:hAnsi="Times New Roman" w:cs="Times New Roman"/>
          <w:sz w:val="24"/>
          <w:szCs w:val="24"/>
        </w:rPr>
        <w:t>A state, a municipal corporation, or any other state-created governmental organization that is subject to suit must be served by:</w:t>
      </w:r>
    </w:p>
    <w:p w14:paraId="0BCCDF54" w14:textId="0FCED29C" w:rsidR="0021028F" w:rsidRPr="00402C29" w:rsidRDefault="0021028F" w:rsidP="0021028F">
      <w:pPr>
        <w:pStyle w:val="ListParagraph"/>
        <w:numPr>
          <w:ilvl w:val="4"/>
          <w:numId w:val="9"/>
        </w:numPr>
        <w:spacing w:after="0" w:line="480" w:lineRule="auto"/>
        <w:rPr>
          <w:rFonts w:ascii="Times New Roman" w:hAnsi="Times New Roman" w:cs="Times New Roman"/>
          <w:b/>
          <w:bCs/>
          <w:sz w:val="24"/>
          <w:szCs w:val="24"/>
        </w:rPr>
      </w:pPr>
      <w:r w:rsidRPr="00402C29">
        <w:rPr>
          <w:rFonts w:ascii="Times New Roman" w:hAnsi="Times New Roman" w:cs="Times New Roman"/>
          <w:b/>
          <w:bCs/>
          <w:sz w:val="24"/>
          <w:szCs w:val="24"/>
        </w:rPr>
        <w:t xml:space="preserve">(A) </w:t>
      </w:r>
      <w:r w:rsidRPr="00402C29">
        <w:rPr>
          <w:rFonts w:ascii="Times New Roman" w:hAnsi="Times New Roman" w:cs="Times New Roman"/>
          <w:sz w:val="24"/>
          <w:szCs w:val="24"/>
        </w:rPr>
        <w:t>delivering a copy of the summons and of the complaint to its chief executive officer</w:t>
      </w:r>
    </w:p>
    <w:p w14:paraId="0C7264E5" w14:textId="6B036610" w:rsidR="0021028F" w:rsidRPr="00402C29" w:rsidRDefault="008E528A" w:rsidP="0021028F">
      <w:pPr>
        <w:pStyle w:val="ListParagraph"/>
        <w:numPr>
          <w:ilvl w:val="1"/>
          <w:numId w:val="9"/>
        </w:numPr>
        <w:spacing w:after="0" w:line="480" w:lineRule="auto"/>
        <w:rPr>
          <w:rFonts w:ascii="Times New Roman" w:hAnsi="Times New Roman" w:cs="Times New Roman"/>
          <w:b/>
          <w:bCs/>
          <w:i/>
          <w:iCs/>
          <w:sz w:val="24"/>
          <w:szCs w:val="24"/>
        </w:rPr>
      </w:pPr>
      <w:r w:rsidRPr="00402C29">
        <w:rPr>
          <w:rFonts w:ascii="Times New Roman" w:hAnsi="Times New Roman" w:cs="Times New Roman"/>
          <w:sz w:val="24"/>
          <w:szCs w:val="24"/>
        </w:rPr>
        <w:t xml:space="preserve">“A core tenet of </w:t>
      </w:r>
      <w:r w:rsidRPr="00402C29">
        <w:rPr>
          <w:rFonts w:ascii="Times New Roman" w:hAnsi="Times New Roman" w:cs="Times New Roman"/>
          <w:b/>
          <w:bCs/>
          <w:sz w:val="24"/>
          <w:szCs w:val="24"/>
        </w:rPr>
        <w:t>42 U.S.C. § 1983</w:t>
      </w:r>
      <w:r w:rsidRPr="00402C29">
        <w:rPr>
          <w:rFonts w:ascii="Times New Roman" w:hAnsi="Times New Roman" w:cs="Times New Roman"/>
          <w:sz w:val="24"/>
          <w:szCs w:val="24"/>
        </w:rPr>
        <w:t xml:space="preserve"> jurisprudence is that an official-capacity suit against an individual is really a suit against that official's government entity.” </w:t>
      </w:r>
      <w:r w:rsidRPr="00402C29">
        <w:rPr>
          <w:rFonts w:ascii="Times New Roman" w:hAnsi="Times New Roman" w:cs="Times New Roman"/>
          <w:b/>
          <w:bCs/>
          <w:i/>
          <w:iCs/>
          <w:sz w:val="24"/>
          <w:szCs w:val="24"/>
        </w:rPr>
        <w:t>Banks v. Slay, 875 F.3d 876, 878 (8th Cir. 2017).</w:t>
      </w:r>
      <w:r w:rsidRPr="00402C29">
        <w:rPr>
          <w:rFonts w:ascii="Times New Roman" w:hAnsi="Times New Roman" w:cs="Times New Roman"/>
          <w:sz w:val="24"/>
          <w:szCs w:val="24"/>
        </w:rPr>
        <w:t xml:space="preserve"> “[A]lthough official capacity suits may be a legal fiction, they are a legal fiction with meaning.” </w:t>
      </w:r>
      <w:r w:rsidRPr="00402C29">
        <w:rPr>
          <w:rFonts w:ascii="Times New Roman" w:hAnsi="Times New Roman" w:cs="Times New Roman"/>
          <w:b/>
          <w:bCs/>
          <w:i/>
          <w:iCs/>
          <w:sz w:val="24"/>
          <w:szCs w:val="24"/>
        </w:rPr>
        <w:t>Gillpatrick v. Frakes, 2018 WL 1955123, at *4 (D. Neb. Apr. 17, 2018).</w:t>
      </w:r>
      <w:r w:rsidR="00BE7C57" w:rsidRPr="00402C29">
        <w:rPr>
          <w:rFonts w:ascii="Times New Roman" w:hAnsi="Times New Roman" w:cs="Times New Roman"/>
          <w:b/>
          <w:bCs/>
          <w:sz w:val="24"/>
          <w:szCs w:val="24"/>
        </w:rPr>
        <w:t xml:space="preserve"> </w:t>
      </w:r>
    </w:p>
    <w:p w14:paraId="7C6F5990" w14:textId="4409E3F5" w:rsidR="00BE7C57" w:rsidRPr="00402C29" w:rsidRDefault="00BE7C57" w:rsidP="0021028F">
      <w:pPr>
        <w:pStyle w:val="ListParagraph"/>
        <w:numPr>
          <w:ilvl w:val="1"/>
          <w:numId w:val="9"/>
        </w:numPr>
        <w:spacing w:after="0" w:line="480" w:lineRule="auto"/>
        <w:rPr>
          <w:rFonts w:ascii="Times New Roman" w:hAnsi="Times New Roman" w:cs="Times New Roman"/>
          <w:b/>
          <w:bCs/>
          <w:i/>
          <w:iCs/>
          <w:sz w:val="24"/>
          <w:szCs w:val="24"/>
        </w:rPr>
      </w:pPr>
      <w:r w:rsidRPr="00402C29">
        <w:rPr>
          <w:rFonts w:ascii="Times New Roman" w:hAnsi="Times New Roman" w:cs="Times New Roman"/>
          <w:b/>
          <w:bCs/>
          <w:sz w:val="24"/>
          <w:szCs w:val="24"/>
        </w:rPr>
        <w:t>La Rules of Civil Procedure Article 1265. Political Entity; public officer</w:t>
      </w:r>
    </w:p>
    <w:p w14:paraId="4A7B1747" w14:textId="6C825D03" w:rsidR="00BE7C57" w:rsidRPr="00402C29" w:rsidRDefault="00BE7C57" w:rsidP="00BE7C57">
      <w:pPr>
        <w:pStyle w:val="ListParagraph"/>
        <w:numPr>
          <w:ilvl w:val="2"/>
          <w:numId w:val="9"/>
        </w:numPr>
        <w:spacing w:after="0" w:line="480" w:lineRule="auto"/>
        <w:rPr>
          <w:rFonts w:ascii="Times New Roman" w:hAnsi="Times New Roman" w:cs="Times New Roman"/>
          <w:i/>
          <w:iCs/>
          <w:sz w:val="24"/>
          <w:szCs w:val="24"/>
        </w:rPr>
      </w:pPr>
      <w:r w:rsidRPr="00402C29">
        <w:rPr>
          <w:rFonts w:ascii="Times New Roman" w:hAnsi="Times New Roman" w:cs="Times New Roman"/>
          <w:i/>
          <w:iCs/>
          <w:sz w:val="24"/>
          <w:szCs w:val="24"/>
        </w:rPr>
        <w:t xml:space="preserve">Service of citation or other process on any political subdivision, public corporation, or state, parochial or municipal board or commission is made at its office by personal service upon the </w:t>
      </w:r>
      <w:r w:rsidRPr="00402C29">
        <w:rPr>
          <w:rFonts w:ascii="Times New Roman" w:hAnsi="Times New Roman" w:cs="Times New Roman"/>
          <w:i/>
          <w:iCs/>
          <w:sz w:val="24"/>
          <w:szCs w:val="24"/>
          <w:u w:val="single"/>
        </w:rPr>
        <w:t>chief executive officer</w:t>
      </w:r>
      <w:r w:rsidRPr="00402C29">
        <w:rPr>
          <w:rFonts w:ascii="Times New Roman" w:hAnsi="Times New Roman" w:cs="Times New Roman"/>
          <w:i/>
          <w:iCs/>
          <w:sz w:val="24"/>
          <w:szCs w:val="24"/>
        </w:rPr>
        <w:t xml:space="preserve"> thereof, or in </w:t>
      </w:r>
      <w:r w:rsidRPr="00402C29">
        <w:rPr>
          <w:rFonts w:ascii="Times New Roman" w:hAnsi="Times New Roman" w:cs="Times New Roman"/>
          <w:i/>
          <w:iCs/>
          <w:sz w:val="24"/>
          <w:szCs w:val="24"/>
          <w:u w:val="single"/>
        </w:rPr>
        <w:t>his absence upon any employee thereof of suitable age</w:t>
      </w:r>
      <w:r w:rsidRPr="00402C29">
        <w:rPr>
          <w:rFonts w:ascii="Times New Roman" w:hAnsi="Times New Roman" w:cs="Times New Roman"/>
          <w:i/>
          <w:iCs/>
          <w:sz w:val="24"/>
          <w:szCs w:val="24"/>
        </w:rPr>
        <w:t xml:space="preserve"> and discretion. A public officer, sued as such, may be served at his office either </w:t>
      </w:r>
      <w:r w:rsidRPr="00402C29">
        <w:rPr>
          <w:rFonts w:ascii="Times New Roman" w:hAnsi="Times New Roman" w:cs="Times New Roman"/>
          <w:i/>
          <w:iCs/>
          <w:sz w:val="24"/>
          <w:szCs w:val="24"/>
          <w:u w:val="single"/>
        </w:rPr>
        <w:t>personally, or in his absence, by service upon any of his employees of suitable age</w:t>
      </w:r>
      <w:r w:rsidRPr="00402C29">
        <w:rPr>
          <w:rFonts w:ascii="Times New Roman" w:hAnsi="Times New Roman" w:cs="Times New Roman"/>
          <w:i/>
          <w:iCs/>
          <w:sz w:val="24"/>
          <w:szCs w:val="24"/>
        </w:rPr>
        <w:t xml:space="preserve"> and discretion. If the political entity or public officer has no established office, then service may be made at any place where the chief executive officer of the political entity or the public officer to be served may be found.</w:t>
      </w:r>
    </w:p>
    <w:p w14:paraId="0938F416" w14:textId="3DB45327" w:rsidR="001C44DE" w:rsidRPr="00402C29" w:rsidRDefault="001C44DE" w:rsidP="000F773F">
      <w:pPr>
        <w:pStyle w:val="ListParagraph"/>
        <w:numPr>
          <w:ilvl w:val="0"/>
          <w:numId w:val="9"/>
        </w:numPr>
        <w:spacing w:after="0" w:line="480" w:lineRule="auto"/>
        <w:rPr>
          <w:rFonts w:ascii="Times New Roman" w:hAnsi="Times New Roman" w:cs="Times New Roman"/>
          <w:sz w:val="24"/>
          <w:szCs w:val="24"/>
        </w:rPr>
      </w:pPr>
      <w:r w:rsidRPr="00402C29">
        <w:rPr>
          <w:rFonts w:ascii="Times New Roman" w:hAnsi="Times New Roman" w:cs="Times New Roman"/>
          <w:sz w:val="24"/>
          <w:szCs w:val="24"/>
        </w:rPr>
        <w:lastRenderedPageBreak/>
        <w:t xml:space="preserve">The CITY answered the complaint </w:t>
      </w:r>
      <w:r w:rsidRPr="00402C29">
        <w:rPr>
          <w:rFonts w:ascii="Times New Roman" w:hAnsi="Times New Roman" w:cs="Times New Roman"/>
          <w:b/>
          <w:bCs/>
          <w:sz w:val="24"/>
          <w:szCs w:val="24"/>
        </w:rPr>
        <w:t>(Doc. 7)</w:t>
      </w:r>
      <w:r w:rsidRPr="00402C29">
        <w:rPr>
          <w:rFonts w:ascii="Times New Roman" w:hAnsi="Times New Roman" w:cs="Times New Roman"/>
          <w:sz w:val="24"/>
          <w:szCs w:val="24"/>
        </w:rPr>
        <w:t xml:space="preserve"> in a timely fashion filing June 8, 2022.</w:t>
      </w:r>
    </w:p>
    <w:p w14:paraId="42365C33" w14:textId="20516D55" w:rsidR="001C44DE" w:rsidRPr="00402C29" w:rsidRDefault="001C44DE" w:rsidP="000F773F">
      <w:pPr>
        <w:pStyle w:val="ListParagraph"/>
        <w:numPr>
          <w:ilvl w:val="0"/>
          <w:numId w:val="9"/>
        </w:numPr>
        <w:spacing w:after="0" w:line="480" w:lineRule="auto"/>
        <w:rPr>
          <w:rFonts w:ascii="Times New Roman" w:hAnsi="Times New Roman" w:cs="Times New Roman"/>
          <w:sz w:val="24"/>
          <w:szCs w:val="24"/>
        </w:rPr>
      </w:pPr>
      <w:r w:rsidRPr="00402C29">
        <w:rPr>
          <w:rFonts w:ascii="Times New Roman" w:hAnsi="Times New Roman" w:cs="Times New Roman"/>
          <w:sz w:val="24"/>
          <w:szCs w:val="24"/>
        </w:rPr>
        <w:t xml:space="preserve">The CITY did NOT </w:t>
      </w:r>
      <w:r w:rsidR="002B0439" w:rsidRPr="00402C29">
        <w:rPr>
          <w:rFonts w:ascii="Times New Roman" w:hAnsi="Times New Roman" w:cs="Times New Roman"/>
          <w:sz w:val="24"/>
          <w:szCs w:val="24"/>
        </w:rPr>
        <w:t xml:space="preserve">mention any named Defendants other than the CITY in its answer to the complaint. </w:t>
      </w:r>
    </w:p>
    <w:p w14:paraId="6EDC28F9" w14:textId="5F974DF9" w:rsidR="002B0439" w:rsidRPr="00402C29" w:rsidRDefault="002B0439" w:rsidP="002B0439">
      <w:pPr>
        <w:pStyle w:val="ListParagraph"/>
        <w:numPr>
          <w:ilvl w:val="1"/>
          <w:numId w:val="9"/>
        </w:numPr>
        <w:spacing w:after="0" w:line="480" w:lineRule="auto"/>
        <w:rPr>
          <w:rFonts w:ascii="Times New Roman" w:hAnsi="Times New Roman" w:cs="Times New Roman"/>
          <w:sz w:val="24"/>
          <w:szCs w:val="24"/>
        </w:rPr>
      </w:pPr>
      <w:r w:rsidRPr="00402C29">
        <w:rPr>
          <w:rFonts w:ascii="Times New Roman" w:hAnsi="Times New Roman" w:cs="Times New Roman"/>
          <w:sz w:val="24"/>
          <w:szCs w:val="24"/>
        </w:rPr>
        <w:t xml:space="preserve">A government employer's entry of appearance is not deemed an entry of appearance by its employees sued in their official capacities. </w:t>
      </w:r>
      <w:r w:rsidRPr="00402C29">
        <w:rPr>
          <w:rFonts w:ascii="Times New Roman" w:hAnsi="Times New Roman" w:cs="Times New Roman"/>
          <w:b/>
          <w:bCs/>
          <w:i/>
          <w:iCs/>
          <w:sz w:val="24"/>
          <w:szCs w:val="24"/>
        </w:rPr>
        <w:t>Gillpatrick v. Frakes, 2018 WL 1955120, at *3 (D. Neb. Feb. 26, 2018).</w:t>
      </w:r>
    </w:p>
    <w:p w14:paraId="3DA3FD38" w14:textId="4281D0ED" w:rsidR="000F773F" w:rsidRPr="00402C29" w:rsidRDefault="000F773F" w:rsidP="000F773F">
      <w:pPr>
        <w:pStyle w:val="ListParagraph"/>
        <w:numPr>
          <w:ilvl w:val="0"/>
          <w:numId w:val="9"/>
        </w:numPr>
        <w:spacing w:after="0" w:line="480" w:lineRule="auto"/>
        <w:rPr>
          <w:rFonts w:ascii="Times New Roman" w:hAnsi="Times New Roman" w:cs="Times New Roman"/>
          <w:sz w:val="24"/>
          <w:szCs w:val="24"/>
        </w:rPr>
      </w:pPr>
      <w:r w:rsidRPr="00402C29">
        <w:rPr>
          <w:rFonts w:ascii="Times New Roman" w:hAnsi="Times New Roman" w:cs="Times New Roman"/>
          <w:sz w:val="24"/>
          <w:szCs w:val="24"/>
        </w:rPr>
        <w:t>Porche was served in his individual capacity on July 14, 2022.</w:t>
      </w:r>
      <w:r w:rsidR="00F57966" w:rsidRPr="00402C29">
        <w:rPr>
          <w:rFonts w:ascii="Times New Roman" w:hAnsi="Times New Roman" w:cs="Times New Roman"/>
          <w:sz w:val="24"/>
          <w:szCs w:val="24"/>
        </w:rPr>
        <w:t xml:space="preserve"> </w:t>
      </w:r>
      <w:r w:rsidR="00F57966" w:rsidRPr="00402C29">
        <w:rPr>
          <w:rFonts w:ascii="Times New Roman" w:hAnsi="Times New Roman" w:cs="Times New Roman"/>
          <w:b/>
          <w:bCs/>
          <w:sz w:val="24"/>
          <w:szCs w:val="24"/>
        </w:rPr>
        <w:t>(Doc. 14)</w:t>
      </w:r>
    </w:p>
    <w:p w14:paraId="573622D6" w14:textId="31A3306E" w:rsidR="000F773F" w:rsidRPr="00402C29" w:rsidRDefault="000F773F" w:rsidP="000F773F">
      <w:pPr>
        <w:pStyle w:val="ListParagraph"/>
        <w:numPr>
          <w:ilvl w:val="0"/>
          <w:numId w:val="9"/>
        </w:numPr>
        <w:spacing w:after="0" w:line="480" w:lineRule="auto"/>
        <w:rPr>
          <w:rFonts w:ascii="Times New Roman" w:hAnsi="Times New Roman" w:cs="Times New Roman"/>
          <w:sz w:val="24"/>
          <w:szCs w:val="24"/>
        </w:rPr>
      </w:pPr>
      <w:r w:rsidRPr="00402C29">
        <w:rPr>
          <w:rFonts w:ascii="Times New Roman" w:hAnsi="Times New Roman" w:cs="Times New Roman"/>
          <w:sz w:val="24"/>
          <w:szCs w:val="24"/>
        </w:rPr>
        <w:t xml:space="preserve">Corcoran was served in his individual capacity on July 25, 2022. </w:t>
      </w:r>
      <w:r w:rsidR="00F57966" w:rsidRPr="00402C29">
        <w:rPr>
          <w:rFonts w:ascii="Times New Roman" w:hAnsi="Times New Roman" w:cs="Times New Roman"/>
          <w:b/>
          <w:bCs/>
          <w:sz w:val="24"/>
          <w:szCs w:val="24"/>
        </w:rPr>
        <w:t>(Doc. 32)</w:t>
      </w:r>
    </w:p>
    <w:p w14:paraId="52E34F3F" w14:textId="3A3AAFEE" w:rsidR="000F773F" w:rsidRPr="00402C29" w:rsidRDefault="000F773F" w:rsidP="000F773F">
      <w:pPr>
        <w:pStyle w:val="ListParagraph"/>
        <w:numPr>
          <w:ilvl w:val="0"/>
          <w:numId w:val="9"/>
        </w:numPr>
        <w:spacing w:after="0" w:line="480" w:lineRule="auto"/>
        <w:rPr>
          <w:rFonts w:ascii="Times New Roman" w:hAnsi="Times New Roman" w:cs="Times New Roman"/>
          <w:sz w:val="24"/>
          <w:szCs w:val="24"/>
        </w:rPr>
      </w:pPr>
      <w:r w:rsidRPr="00402C29">
        <w:rPr>
          <w:rFonts w:ascii="Times New Roman" w:hAnsi="Times New Roman" w:cs="Times New Roman"/>
          <w:sz w:val="24"/>
          <w:szCs w:val="24"/>
        </w:rPr>
        <w:t>NOAH MCKNEELY (Hereinafter ‘Mckneely’) was served in his INDIVIDUAL and OFFICIAL CAPACITY, in person, on July 29, 2022.</w:t>
      </w:r>
      <w:r w:rsidR="003028DC" w:rsidRPr="00402C29">
        <w:rPr>
          <w:rFonts w:ascii="Times New Roman" w:hAnsi="Times New Roman" w:cs="Times New Roman"/>
          <w:sz w:val="24"/>
          <w:szCs w:val="24"/>
        </w:rPr>
        <w:t xml:space="preserve"> </w:t>
      </w:r>
      <w:r w:rsidR="003028DC" w:rsidRPr="00402C29">
        <w:rPr>
          <w:rFonts w:ascii="Times New Roman" w:hAnsi="Times New Roman" w:cs="Times New Roman"/>
          <w:b/>
          <w:bCs/>
          <w:sz w:val="24"/>
          <w:szCs w:val="24"/>
        </w:rPr>
        <w:t>(Doc. 32)</w:t>
      </w:r>
    </w:p>
    <w:p w14:paraId="7564061D" w14:textId="1C115536" w:rsidR="000F773F" w:rsidRPr="00402C29" w:rsidRDefault="000F773F" w:rsidP="000F773F">
      <w:pPr>
        <w:pStyle w:val="ListParagraph"/>
        <w:numPr>
          <w:ilvl w:val="0"/>
          <w:numId w:val="9"/>
        </w:numPr>
        <w:spacing w:after="0" w:line="480" w:lineRule="auto"/>
        <w:rPr>
          <w:rFonts w:ascii="Times New Roman" w:hAnsi="Times New Roman" w:cs="Times New Roman"/>
          <w:sz w:val="24"/>
          <w:szCs w:val="24"/>
        </w:rPr>
      </w:pPr>
      <w:r w:rsidRPr="00402C29">
        <w:rPr>
          <w:rFonts w:ascii="Times New Roman" w:hAnsi="Times New Roman" w:cs="Times New Roman"/>
          <w:sz w:val="24"/>
          <w:szCs w:val="24"/>
        </w:rPr>
        <w:t xml:space="preserve">DARREN SIBLEY (Hereinafter ‘Sibley’) was served in his INDIVIDUAL and OFFICIAL CAPACITY, in person, on August 17, 2022. </w:t>
      </w:r>
      <w:r w:rsidR="003028DC" w:rsidRPr="00402C29">
        <w:rPr>
          <w:rFonts w:ascii="Times New Roman" w:hAnsi="Times New Roman" w:cs="Times New Roman"/>
          <w:b/>
          <w:bCs/>
          <w:sz w:val="24"/>
          <w:szCs w:val="24"/>
        </w:rPr>
        <w:t>(Doc. 38)</w:t>
      </w:r>
    </w:p>
    <w:p w14:paraId="194B8BC3" w14:textId="64B3C0AE" w:rsidR="000F773F" w:rsidRPr="00402C29" w:rsidRDefault="000F773F" w:rsidP="000F773F">
      <w:pPr>
        <w:pStyle w:val="ListParagraph"/>
        <w:numPr>
          <w:ilvl w:val="0"/>
          <w:numId w:val="9"/>
        </w:numPr>
        <w:spacing w:after="0" w:line="480" w:lineRule="auto"/>
        <w:rPr>
          <w:rFonts w:ascii="Times New Roman" w:hAnsi="Times New Roman" w:cs="Times New Roman"/>
          <w:sz w:val="24"/>
          <w:szCs w:val="24"/>
        </w:rPr>
      </w:pPr>
      <w:r w:rsidRPr="00402C29">
        <w:rPr>
          <w:rFonts w:ascii="Times New Roman" w:hAnsi="Times New Roman" w:cs="Times New Roman"/>
          <w:sz w:val="24"/>
          <w:szCs w:val="24"/>
        </w:rPr>
        <w:t xml:space="preserve">The CITY answered Plaintiff’s complaint on June 8, 2022 </w:t>
      </w:r>
      <w:r w:rsidR="00745D98" w:rsidRPr="00402C29">
        <w:rPr>
          <w:rFonts w:ascii="Times New Roman" w:hAnsi="Times New Roman" w:cs="Times New Roman"/>
          <w:b/>
          <w:bCs/>
          <w:sz w:val="24"/>
          <w:szCs w:val="24"/>
        </w:rPr>
        <w:t>(Doc. 7)</w:t>
      </w:r>
      <w:r w:rsidR="00745D98" w:rsidRPr="00402C29">
        <w:rPr>
          <w:rFonts w:ascii="Times New Roman" w:hAnsi="Times New Roman" w:cs="Times New Roman"/>
          <w:sz w:val="24"/>
          <w:szCs w:val="24"/>
        </w:rPr>
        <w:t xml:space="preserve"> </w:t>
      </w:r>
      <w:r w:rsidRPr="00402C29">
        <w:rPr>
          <w:rFonts w:ascii="Times New Roman" w:hAnsi="Times New Roman" w:cs="Times New Roman"/>
          <w:sz w:val="24"/>
          <w:szCs w:val="24"/>
        </w:rPr>
        <w:t xml:space="preserve">just inside the 21-day time limit mentioning </w:t>
      </w:r>
      <w:r w:rsidRPr="00402C29">
        <w:rPr>
          <w:rFonts w:ascii="Times New Roman" w:hAnsi="Times New Roman" w:cs="Times New Roman"/>
          <w:sz w:val="24"/>
          <w:szCs w:val="24"/>
          <w:u w:val="single"/>
        </w:rPr>
        <w:t>no other named Defendants and denying all allegations</w:t>
      </w:r>
      <w:r w:rsidRPr="00402C29">
        <w:rPr>
          <w:rFonts w:ascii="Times New Roman" w:hAnsi="Times New Roman" w:cs="Times New Roman"/>
          <w:sz w:val="24"/>
          <w:szCs w:val="24"/>
        </w:rPr>
        <w:t xml:space="preserve">. </w:t>
      </w:r>
    </w:p>
    <w:p w14:paraId="023D69D2" w14:textId="69E3A6FC" w:rsidR="000F773F" w:rsidRPr="00402C29" w:rsidRDefault="000F773F" w:rsidP="000F773F">
      <w:pPr>
        <w:pStyle w:val="ListParagraph"/>
        <w:numPr>
          <w:ilvl w:val="0"/>
          <w:numId w:val="9"/>
        </w:numPr>
        <w:spacing w:after="0" w:line="480" w:lineRule="auto"/>
        <w:rPr>
          <w:rFonts w:ascii="Times New Roman" w:hAnsi="Times New Roman" w:cs="Times New Roman"/>
          <w:sz w:val="24"/>
          <w:szCs w:val="24"/>
        </w:rPr>
      </w:pPr>
      <w:r w:rsidRPr="00402C29">
        <w:rPr>
          <w:rFonts w:ascii="Times New Roman" w:hAnsi="Times New Roman" w:cs="Times New Roman"/>
          <w:sz w:val="24"/>
          <w:szCs w:val="24"/>
        </w:rPr>
        <w:t xml:space="preserve">On August 1, 2022, the first response from any named Defendants appeared on the record via a </w:t>
      </w:r>
      <w:r w:rsidRPr="00402C29">
        <w:rPr>
          <w:rFonts w:ascii="Times New Roman" w:hAnsi="Times New Roman" w:cs="Times New Roman"/>
          <w:i/>
          <w:iCs/>
          <w:sz w:val="24"/>
          <w:szCs w:val="24"/>
        </w:rPr>
        <w:t>Motion to Dismiss</w:t>
      </w:r>
      <w:r w:rsidRPr="00402C29">
        <w:rPr>
          <w:rFonts w:ascii="Times New Roman" w:hAnsi="Times New Roman" w:cs="Times New Roman"/>
          <w:sz w:val="24"/>
          <w:szCs w:val="24"/>
        </w:rPr>
        <w:t xml:space="preserve"> </w:t>
      </w:r>
      <w:r w:rsidR="00D23C25" w:rsidRPr="00402C29">
        <w:rPr>
          <w:rFonts w:ascii="Times New Roman" w:hAnsi="Times New Roman" w:cs="Times New Roman"/>
          <w:b/>
          <w:bCs/>
          <w:sz w:val="24"/>
          <w:szCs w:val="24"/>
        </w:rPr>
        <w:t>(Doc. 20)</w:t>
      </w:r>
      <w:r w:rsidR="00D23C25" w:rsidRPr="00402C29">
        <w:rPr>
          <w:rFonts w:ascii="Times New Roman" w:hAnsi="Times New Roman" w:cs="Times New Roman"/>
          <w:sz w:val="24"/>
          <w:szCs w:val="24"/>
        </w:rPr>
        <w:t xml:space="preserve"> </w:t>
      </w:r>
      <w:r w:rsidRPr="00402C29">
        <w:rPr>
          <w:rFonts w:ascii="Times New Roman" w:hAnsi="Times New Roman" w:cs="Times New Roman"/>
          <w:sz w:val="24"/>
          <w:szCs w:val="24"/>
        </w:rPr>
        <w:t xml:space="preserve">naming Porche and Corcoran in their OFFICIAL capacities, well beyond the 21-day </w:t>
      </w:r>
      <w:r w:rsidR="00D23C25" w:rsidRPr="00402C29">
        <w:rPr>
          <w:rFonts w:ascii="Times New Roman" w:hAnsi="Times New Roman" w:cs="Times New Roman"/>
          <w:sz w:val="24"/>
          <w:szCs w:val="24"/>
        </w:rPr>
        <w:t xml:space="preserve">time </w:t>
      </w:r>
      <w:r w:rsidRPr="00402C29">
        <w:rPr>
          <w:rFonts w:ascii="Times New Roman" w:hAnsi="Times New Roman" w:cs="Times New Roman"/>
          <w:sz w:val="24"/>
          <w:szCs w:val="24"/>
        </w:rPr>
        <w:t xml:space="preserve">limit for answering their summons. </w:t>
      </w:r>
    </w:p>
    <w:p w14:paraId="091156B0" w14:textId="39DB0E6D" w:rsidR="000F773F" w:rsidRPr="00402C29" w:rsidRDefault="000F773F" w:rsidP="000F773F">
      <w:pPr>
        <w:pStyle w:val="ListParagraph"/>
        <w:numPr>
          <w:ilvl w:val="0"/>
          <w:numId w:val="9"/>
        </w:numPr>
        <w:spacing w:after="0" w:line="480" w:lineRule="auto"/>
        <w:rPr>
          <w:rFonts w:ascii="Times New Roman" w:hAnsi="Times New Roman" w:cs="Times New Roman"/>
          <w:sz w:val="24"/>
          <w:szCs w:val="24"/>
        </w:rPr>
      </w:pPr>
      <w:r w:rsidRPr="00402C29">
        <w:rPr>
          <w:rFonts w:ascii="Times New Roman" w:hAnsi="Times New Roman" w:cs="Times New Roman"/>
          <w:sz w:val="24"/>
          <w:szCs w:val="24"/>
        </w:rPr>
        <w:t xml:space="preserve">Mckneely appears on the record, in his OFFICIAL capacity only, for the first time via a </w:t>
      </w:r>
      <w:r w:rsidRPr="00402C29">
        <w:rPr>
          <w:rFonts w:ascii="Times New Roman" w:hAnsi="Times New Roman" w:cs="Times New Roman"/>
          <w:i/>
          <w:iCs/>
          <w:sz w:val="24"/>
          <w:szCs w:val="24"/>
        </w:rPr>
        <w:t xml:space="preserve">Motion to Dismiss </w:t>
      </w:r>
      <w:r w:rsidR="00C85A83" w:rsidRPr="00402C29">
        <w:rPr>
          <w:rFonts w:ascii="Times New Roman" w:hAnsi="Times New Roman" w:cs="Times New Roman"/>
          <w:b/>
          <w:bCs/>
          <w:sz w:val="24"/>
          <w:szCs w:val="24"/>
        </w:rPr>
        <w:t xml:space="preserve">(Doc. 31) </w:t>
      </w:r>
      <w:r w:rsidRPr="00402C29">
        <w:rPr>
          <w:rFonts w:ascii="Times New Roman" w:hAnsi="Times New Roman" w:cs="Times New Roman"/>
          <w:sz w:val="24"/>
          <w:szCs w:val="24"/>
        </w:rPr>
        <w:t xml:space="preserve">on August 11, 2022, </w:t>
      </w:r>
      <w:r w:rsidR="00124B11" w:rsidRPr="00402C29">
        <w:rPr>
          <w:rFonts w:ascii="Times New Roman" w:hAnsi="Times New Roman" w:cs="Times New Roman"/>
          <w:sz w:val="24"/>
          <w:szCs w:val="24"/>
        </w:rPr>
        <w:t xml:space="preserve">and has yet to respond in his INDIVIDUAL capacity which is </w:t>
      </w:r>
      <w:r w:rsidRPr="00402C29">
        <w:rPr>
          <w:rFonts w:ascii="Times New Roman" w:hAnsi="Times New Roman" w:cs="Times New Roman"/>
          <w:sz w:val="24"/>
          <w:szCs w:val="24"/>
        </w:rPr>
        <w:t xml:space="preserve">well beyond the 21-day </w:t>
      </w:r>
      <w:r w:rsidR="00124B11" w:rsidRPr="00402C29">
        <w:rPr>
          <w:rFonts w:ascii="Times New Roman" w:hAnsi="Times New Roman" w:cs="Times New Roman"/>
          <w:sz w:val="24"/>
          <w:szCs w:val="24"/>
        </w:rPr>
        <w:t xml:space="preserve">time </w:t>
      </w:r>
      <w:r w:rsidRPr="00402C29">
        <w:rPr>
          <w:rFonts w:ascii="Times New Roman" w:hAnsi="Times New Roman" w:cs="Times New Roman"/>
          <w:sz w:val="24"/>
          <w:szCs w:val="24"/>
        </w:rPr>
        <w:t xml:space="preserve">limit for answering his summons served on </w:t>
      </w:r>
      <w:r w:rsidR="00124B11" w:rsidRPr="00402C29">
        <w:rPr>
          <w:rFonts w:ascii="Times New Roman" w:hAnsi="Times New Roman" w:cs="Times New Roman"/>
          <w:sz w:val="24"/>
          <w:szCs w:val="24"/>
        </w:rPr>
        <w:t>July 29</w:t>
      </w:r>
      <w:r w:rsidRPr="00402C29">
        <w:rPr>
          <w:rFonts w:ascii="Times New Roman" w:hAnsi="Times New Roman" w:cs="Times New Roman"/>
          <w:sz w:val="24"/>
          <w:szCs w:val="24"/>
        </w:rPr>
        <w:t xml:space="preserve">, 2022. </w:t>
      </w:r>
    </w:p>
    <w:p w14:paraId="793756A8" w14:textId="0DEA0D15" w:rsidR="000F773F" w:rsidRPr="00402C29" w:rsidRDefault="000F773F" w:rsidP="000F773F">
      <w:pPr>
        <w:pStyle w:val="ListParagraph"/>
        <w:numPr>
          <w:ilvl w:val="0"/>
          <w:numId w:val="9"/>
        </w:numPr>
        <w:spacing w:after="0" w:line="480" w:lineRule="auto"/>
        <w:rPr>
          <w:rFonts w:ascii="Times New Roman" w:hAnsi="Times New Roman" w:cs="Times New Roman"/>
          <w:sz w:val="24"/>
          <w:szCs w:val="24"/>
        </w:rPr>
      </w:pPr>
      <w:r w:rsidRPr="00402C29">
        <w:rPr>
          <w:rFonts w:ascii="Times New Roman" w:hAnsi="Times New Roman" w:cs="Times New Roman"/>
          <w:sz w:val="24"/>
          <w:szCs w:val="24"/>
        </w:rPr>
        <w:t xml:space="preserve">Sibley appears on the record, in his OFFICIAL capacity only, for the first time via a </w:t>
      </w:r>
      <w:r w:rsidRPr="00402C29">
        <w:rPr>
          <w:rFonts w:ascii="Times New Roman" w:hAnsi="Times New Roman" w:cs="Times New Roman"/>
          <w:i/>
          <w:iCs/>
          <w:sz w:val="24"/>
          <w:szCs w:val="24"/>
        </w:rPr>
        <w:t xml:space="preserve">Motion to Dismiss </w:t>
      </w:r>
      <w:r w:rsidRPr="00402C29">
        <w:rPr>
          <w:rFonts w:ascii="Times New Roman" w:hAnsi="Times New Roman" w:cs="Times New Roman"/>
          <w:sz w:val="24"/>
          <w:szCs w:val="24"/>
        </w:rPr>
        <w:t xml:space="preserve">on September 7, 2022, </w:t>
      </w:r>
      <w:r w:rsidR="00124B11" w:rsidRPr="00402C29">
        <w:rPr>
          <w:rFonts w:ascii="Times New Roman" w:hAnsi="Times New Roman" w:cs="Times New Roman"/>
          <w:sz w:val="24"/>
          <w:szCs w:val="24"/>
        </w:rPr>
        <w:t xml:space="preserve">and has yet to respond in his INDIVIDUAL capacity </w:t>
      </w:r>
      <w:r w:rsidR="00124B11" w:rsidRPr="00402C29">
        <w:rPr>
          <w:rFonts w:ascii="Times New Roman" w:hAnsi="Times New Roman" w:cs="Times New Roman"/>
          <w:sz w:val="24"/>
          <w:szCs w:val="24"/>
        </w:rPr>
        <w:lastRenderedPageBreak/>
        <w:t xml:space="preserve">which is </w:t>
      </w:r>
      <w:r w:rsidRPr="00402C29">
        <w:rPr>
          <w:rFonts w:ascii="Times New Roman" w:hAnsi="Times New Roman" w:cs="Times New Roman"/>
          <w:sz w:val="24"/>
          <w:szCs w:val="24"/>
        </w:rPr>
        <w:t xml:space="preserve">well beyond the 21-day limit for answering his summons served on </w:t>
      </w:r>
      <w:r w:rsidR="00124B11" w:rsidRPr="00402C29">
        <w:rPr>
          <w:rFonts w:ascii="Times New Roman" w:hAnsi="Times New Roman" w:cs="Times New Roman"/>
          <w:sz w:val="24"/>
          <w:szCs w:val="24"/>
        </w:rPr>
        <w:t>August</w:t>
      </w:r>
      <w:r w:rsidRPr="00402C29">
        <w:rPr>
          <w:rFonts w:ascii="Times New Roman" w:hAnsi="Times New Roman" w:cs="Times New Roman"/>
          <w:sz w:val="24"/>
          <w:szCs w:val="24"/>
        </w:rPr>
        <w:t xml:space="preserve"> 1</w:t>
      </w:r>
      <w:r w:rsidR="00124B11" w:rsidRPr="00402C29">
        <w:rPr>
          <w:rFonts w:ascii="Times New Roman" w:hAnsi="Times New Roman" w:cs="Times New Roman"/>
          <w:sz w:val="24"/>
          <w:szCs w:val="24"/>
        </w:rPr>
        <w:t>7</w:t>
      </w:r>
      <w:r w:rsidRPr="00402C29">
        <w:rPr>
          <w:rFonts w:ascii="Times New Roman" w:hAnsi="Times New Roman" w:cs="Times New Roman"/>
          <w:sz w:val="24"/>
          <w:szCs w:val="24"/>
        </w:rPr>
        <w:t xml:space="preserve">, 2022. </w:t>
      </w:r>
    </w:p>
    <w:p w14:paraId="6704842A" w14:textId="6E04B234" w:rsidR="00921EEC" w:rsidRPr="00402C29" w:rsidRDefault="00921EEC" w:rsidP="00921EEC">
      <w:pPr>
        <w:pStyle w:val="ListParagraph"/>
        <w:numPr>
          <w:ilvl w:val="1"/>
          <w:numId w:val="9"/>
        </w:numPr>
        <w:spacing w:after="0" w:line="480" w:lineRule="auto"/>
        <w:rPr>
          <w:rFonts w:ascii="Times New Roman" w:hAnsi="Times New Roman" w:cs="Times New Roman"/>
          <w:sz w:val="24"/>
          <w:szCs w:val="24"/>
        </w:rPr>
      </w:pPr>
      <w:r w:rsidRPr="00402C29">
        <w:rPr>
          <w:rFonts w:ascii="Times New Roman" w:hAnsi="Times New Roman" w:cs="Times New Roman"/>
          <w:sz w:val="24"/>
          <w:szCs w:val="24"/>
        </w:rPr>
        <w:t xml:space="preserve">“Acts performed by the same person in two different capacities ‘are generally treated as the transactions of two different legal personages.’ ” </w:t>
      </w:r>
      <w:r w:rsidRPr="00402C29">
        <w:rPr>
          <w:rFonts w:ascii="Times New Roman" w:hAnsi="Times New Roman" w:cs="Times New Roman"/>
          <w:b/>
          <w:bCs/>
          <w:i/>
          <w:iCs/>
          <w:sz w:val="24"/>
          <w:szCs w:val="24"/>
        </w:rPr>
        <w:t xml:space="preserve">Bender v. Williamsport Area Sch. Dist., 475 U.S. 534, 543 n.6, 106 S.Ct. 1326, 89 L.Ed.2d 501 (quoting F. James &amp; G. Hazard, Civil Procedure § 11.6, p. 594 (3d ed. 1985)). </w:t>
      </w:r>
      <w:r w:rsidRPr="00402C29">
        <w:rPr>
          <w:rFonts w:ascii="Times New Roman" w:hAnsi="Times New Roman" w:cs="Times New Roman"/>
          <w:sz w:val="24"/>
          <w:szCs w:val="24"/>
        </w:rPr>
        <w:t xml:space="preserve">“An individual acting in his personal capacity is a different legal person than one acting in his official capacity.” </w:t>
      </w:r>
      <w:r w:rsidRPr="00402C29">
        <w:rPr>
          <w:rFonts w:ascii="Times New Roman" w:hAnsi="Times New Roman" w:cs="Times New Roman"/>
          <w:b/>
          <w:bCs/>
          <w:i/>
          <w:iCs/>
          <w:sz w:val="24"/>
          <w:szCs w:val="24"/>
        </w:rPr>
        <w:t>Gillpatrick, 2018 WL 1955123, at *4.</w:t>
      </w:r>
    </w:p>
    <w:p w14:paraId="5B046F1E" w14:textId="77777777" w:rsidR="000F773F" w:rsidRPr="00402C29" w:rsidRDefault="000F773F" w:rsidP="000F773F">
      <w:pPr>
        <w:pStyle w:val="ListParagraph"/>
        <w:numPr>
          <w:ilvl w:val="0"/>
          <w:numId w:val="9"/>
        </w:numPr>
        <w:spacing w:after="0" w:line="480" w:lineRule="auto"/>
        <w:rPr>
          <w:rFonts w:ascii="Times New Roman" w:hAnsi="Times New Roman" w:cs="Times New Roman"/>
          <w:sz w:val="24"/>
          <w:szCs w:val="24"/>
        </w:rPr>
      </w:pPr>
      <w:r w:rsidRPr="00402C29">
        <w:rPr>
          <w:rFonts w:ascii="Times New Roman" w:hAnsi="Times New Roman" w:cs="Times New Roman"/>
          <w:sz w:val="24"/>
          <w:szCs w:val="24"/>
        </w:rPr>
        <w:t>At no time, as of the writing of this motion, has</w:t>
      </w:r>
      <w:r w:rsidRPr="00402C29">
        <w:rPr>
          <w:rFonts w:ascii="Times New Roman" w:hAnsi="Times New Roman" w:cs="Times New Roman"/>
          <w:sz w:val="24"/>
          <w:szCs w:val="24"/>
          <w:u w:val="single"/>
        </w:rPr>
        <w:t xml:space="preserve"> Corcoran</w:t>
      </w:r>
      <w:r w:rsidRPr="00402C29">
        <w:rPr>
          <w:rFonts w:ascii="Times New Roman" w:hAnsi="Times New Roman" w:cs="Times New Roman"/>
          <w:sz w:val="24"/>
          <w:szCs w:val="24"/>
        </w:rPr>
        <w:t xml:space="preserve"> answered on the record in his INDIVIDUAL capacity. </w:t>
      </w:r>
    </w:p>
    <w:p w14:paraId="5427CBCE" w14:textId="77777777" w:rsidR="000F773F" w:rsidRPr="00402C29" w:rsidRDefault="000F773F" w:rsidP="000F773F">
      <w:pPr>
        <w:pStyle w:val="ListParagraph"/>
        <w:numPr>
          <w:ilvl w:val="0"/>
          <w:numId w:val="9"/>
        </w:numPr>
        <w:spacing w:after="0" w:line="480" w:lineRule="auto"/>
        <w:rPr>
          <w:rFonts w:ascii="Times New Roman" w:hAnsi="Times New Roman" w:cs="Times New Roman"/>
          <w:sz w:val="24"/>
          <w:szCs w:val="24"/>
        </w:rPr>
      </w:pPr>
      <w:r w:rsidRPr="00402C29">
        <w:rPr>
          <w:rFonts w:ascii="Times New Roman" w:hAnsi="Times New Roman" w:cs="Times New Roman"/>
          <w:sz w:val="24"/>
          <w:szCs w:val="24"/>
        </w:rPr>
        <w:t xml:space="preserve">At no time, as of the writing of this motion, has </w:t>
      </w:r>
      <w:r w:rsidRPr="00402C29">
        <w:rPr>
          <w:rFonts w:ascii="Times New Roman" w:hAnsi="Times New Roman" w:cs="Times New Roman"/>
          <w:sz w:val="24"/>
          <w:szCs w:val="24"/>
          <w:u w:val="single"/>
        </w:rPr>
        <w:t>Porche</w:t>
      </w:r>
      <w:r w:rsidRPr="00402C29">
        <w:rPr>
          <w:rFonts w:ascii="Times New Roman" w:hAnsi="Times New Roman" w:cs="Times New Roman"/>
          <w:sz w:val="24"/>
          <w:szCs w:val="24"/>
        </w:rPr>
        <w:t xml:space="preserve"> answered on the record in his INDIVIDUAL capacity. </w:t>
      </w:r>
    </w:p>
    <w:p w14:paraId="15C28BFC" w14:textId="77777777" w:rsidR="000F773F" w:rsidRPr="00402C29" w:rsidRDefault="000F773F" w:rsidP="000F773F">
      <w:pPr>
        <w:pStyle w:val="ListParagraph"/>
        <w:numPr>
          <w:ilvl w:val="0"/>
          <w:numId w:val="9"/>
        </w:numPr>
        <w:spacing w:after="0" w:line="480" w:lineRule="auto"/>
        <w:rPr>
          <w:rFonts w:ascii="Times New Roman" w:hAnsi="Times New Roman" w:cs="Times New Roman"/>
          <w:sz w:val="24"/>
          <w:szCs w:val="24"/>
        </w:rPr>
      </w:pPr>
      <w:r w:rsidRPr="00402C29">
        <w:rPr>
          <w:rFonts w:ascii="Times New Roman" w:hAnsi="Times New Roman" w:cs="Times New Roman"/>
          <w:sz w:val="24"/>
          <w:szCs w:val="24"/>
        </w:rPr>
        <w:t xml:space="preserve">At no time, as of the writing of this motion, has </w:t>
      </w:r>
      <w:r w:rsidRPr="00402C29">
        <w:rPr>
          <w:rFonts w:ascii="Times New Roman" w:hAnsi="Times New Roman" w:cs="Times New Roman"/>
          <w:sz w:val="24"/>
          <w:szCs w:val="24"/>
          <w:u w:val="single"/>
        </w:rPr>
        <w:t>McKneely</w:t>
      </w:r>
      <w:r w:rsidRPr="00402C29">
        <w:rPr>
          <w:rFonts w:ascii="Times New Roman" w:hAnsi="Times New Roman" w:cs="Times New Roman"/>
          <w:sz w:val="24"/>
          <w:szCs w:val="24"/>
        </w:rPr>
        <w:t xml:space="preserve"> answered on the record in his INDIVIDUAL capacity. </w:t>
      </w:r>
    </w:p>
    <w:p w14:paraId="6B4D8C2D" w14:textId="3C5308D3" w:rsidR="000F773F" w:rsidRPr="00402C29" w:rsidRDefault="000F773F" w:rsidP="00196153">
      <w:pPr>
        <w:pStyle w:val="ListParagraph"/>
        <w:numPr>
          <w:ilvl w:val="0"/>
          <w:numId w:val="9"/>
        </w:numPr>
        <w:spacing w:after="0" w:line="480" w:lineRule="auto"/>
        <w:rPr>
          <w:rFonts w:ascii="Times New Roman" w:hAnsi="Times New Roman" w:cs="Times New Roman"/>
          <w:sz w:val="24"/>
          <w:szCs w:val="24"/>
        </w:rPr>
      </w:pPr>
      <w:r w:rsidRPr="00402C29">
        <w:rPr>
          <w:rFonts w:ascii="Times New Roman" w:hAnsi="Times New Roman" w:cs="Times New Roman"/>
          <w:sz w:val="24"/>
          <w:szCs w:val="24"/>
        </w:rPr>
        <w:t xml:space="preserve">At no time, as of the writing of this motion, has </w:t>
      </w:r>
      <w:r w:rsidRPr="00402C29">
        <w:rPr>
          <w:rFonts w:ascii="Times New Roman" w:hAnsi="Times New Roman" w:cs="Times New Roman"/>
          <w:sz w:val="24"/>
          <w:szCs w:val="24"/>
          <w:u w:val="single"/>
        </w:rPr>
        <w:t>Sibley</w:t>
      </w:r>
      <w:r w:rsidRPr="00402C29">
        <w:rPr>
          <w:rFonts w:ascii="Times New Roman" w:hAnsi="Times New Roman" w:cs="Times New Roman"/>
          <w:sz w:val="24"/>
          <w:szCs w:val="24"/>
        </w:rPr>
        <w:t xml:space="preserve"> answered on the record in his INDIVIDUAL capacity. </w:t>
      </w:r>
    </w:p>
    <w:p w14:paraId="26B2DAFC" w14:textId="77777777" w:rsidR="009450A4" w:rsidRPr="00402C29" w:rsidRDefault="009450A4" w:rsidP="006C0AF1">
      <w:pPr>
        <w:pStyle w:val="ListParagraph"/>
        <w:spacing w:after="0" w:line="480" w:lineRule="auto"/>
        <w:ind w:left="0" w:firstLine="360"/>
        <w:rPr>
          <w:rFonts w:ascii="Times New Roman" w:hAnsi="Times New Roman" w:cs="Times New Roman"/>
          <w:sz w:val="24"/>
          <w:szCs w:val="24"/>
        </w:rPr>
      </w:pPr>
    </w:p>
    <w:p w14:paraId="7330A5E9" w14:textId="6060CD19" w:rsidR="00A13FAE" w:rsidRPr="00402C29" w:rsidRDefault="00A13FAE" w:rsidP="00A13FAE">
      <w:pPr>
        <w:pStyle w:val="ListParagraph"/>
        <w:numPr>
          <w:ilvl w:val="0"/>
          <w:numId w:val="1"/>
        </w:numPr>
        <w:spacing w:line="240" w:lineRule="auto"/>
        <w:jc w:val="center"/>
        <w:rPr>
          <w:rFonts w:ascii="Times New Roman" w:hAnsi="Times New Roman" w:cs="Times New Roman"/>
          <w:b/>
          <w:bCs/>
          <w:sz w:val="28"/>
          <w:szCs w:val="28"/>
        </w:rPr>
      </w:pPr>
      <w:r w:rsidRPr="00402C29">
        <w:rPr>
          <w:rFonts w:ascii="Times New Roman" w:hAnsi="Times New Roman" w:cs="Times New Roman"/>
          <w:b/>
          <w:bCs/>
          <w:sz w:val="28"/>
          <w:szCs w:val="28"/>
          <w:u w:val="single"/>
        </w:rPr>
        <w:t>QUALIFIED IMMUNITY</w:t>
      </w:r>
    </w:p>
    <w:p w14:paraId="7CA91AC2" w14:textId="77777777" w:rsidR="00865F69" w:rsidRPr="00402C29" w:rsidRDefault="00865F69" w:rsidP="00865F69">
      <w:pPr>
        <w:pStyle w:val="ListParagraph"/>
        <w:spacing w:line="240" w:lineRule="auto"/>
        <w:rPr>
          <w:rFonts w:ascii="Times New Roman" w:hAnsi="Times New Roman" w:cs="Times New Roman"/>
          <w:b/>
          <w:bCs/>
          <w:sz w:val="28"/>
          <w:szCs w:val="28"/>
        </w:rPr>
      </w:pPr>
    </w:p>
    <w:p w14:paraId="0BBDD800" w14:textId="51ACE204" w:rsidR="00B8336C" w:rsidRPr="00402C29" w:rsidRDefault="00865F69" w:rsidP="00865F69">
      <w:pPr>
        <w:pStyle w:val="ListParagraph"/>
        <w:numPr>
          <w:ilvl w:val="0"/>
          <w:numId w:val="9"/>
        </w:numPr>
        <w:tabs>
          <w:tab w:val="left" w:pos="2100"/>
        </w:tabs>
        <w:spacing w:after="0" w:line="480" w:lineRule="auto"/>
        <w:rPr>
          <w:rFonts w:ascii="Times New Roman" w:hAnsi="Times New Roman" w:cs="Times New Roman"/>
          <w:sz w:val="24"/>
          <w:szCs w:val="24"/>
        </w:rPr>
      </w:pPr>
      <w:r w:rsidRPr="00402C29">
        <w:rPr>
          <w:rFonts w:ascii="Times New Roman" w:hAnsi="Times New Roman" w:cs="Times New Roman"/>
          <w:sz w:val="24"/>
          <w:szCs w:val="24"/>
        </w:rPr>
        <w:t xml:space="preserve">The doctrine of qualified immunity shields government officials from liability for § 1983 claims against them in their </w:t>
      </w:r>
      <w:r w:rsidRPr="00402C29">
        <w:rPr>
          <w:rFonts w:ascii="Times New Roman" w:hAnsi="Times New Roman" w:cs="Times New Roman"/>
          <w:b/>
          <w:bCs/>
          <w:sz w:val="24"/>
          <w:szCs w:val="24"/>
          <w:u w:val="single"/>
        </w:rPr>
        <w:t>individual capacities</w:t>
      </w:r>
      <w:r w:rsidRPr="00402C29">
        <w:rPr>
          <w:rFonts w:ascii="Times New Roman" w:hAnsi="Times New Roman" w:cs="Times New Roman"/>
          <w:sz w:val="24"/>
          <w:szCs w:val="24"/>
        </w:rPr>
        <w:t xml:space="preserve"> insofar as their conduct does not violate clearly established statutory or constitutional rights of which a reasonable person would have </w:t>
      </w:r>
      <w:r w:rsidRPr="00402C29">
        <w:rPr>
          <w:rFonts w:ascii="Times New Roman" w:hAnsi="Times New Roman" w:cs="Times New Roman"/>
          <w:sz w:val="24"/>
          <w:szCs w:val="24"/>
        </w:rPr>
        <w:lastRenderedPageBreak/>
        <w:t xml:space="preserve">known. </w:t>
      </w:r>
      <w:r w:rsidRPr="00402C29">
        <w:rPr>
          <w:rFonts w:ascii="Times New Roman" w:hAnsi="Times New Roman" w:cs="Times New Roman"/>
          <w:b/>
          <w:bCs/>
          <w:i/>
          <w:iCs/>
          <w:sz w:val="24"/>
          <w:szCs w:val="24"/>
        </w:rPr>
        <w:t>42 U.S.C.A. § 1983. Muslow v. City of Shreveport, 491 F. Supp. 3d 172 (W.D. La. 2020).</w:t>
      </w:r>
    </w:p>
    <w:p w14:paraId="70679049" w14:textId="196FD307" w:rsidR="00392C2C" w:rsidRPr="00402C29" w:rsidRDefault="00392C2C" w:rsidP="00865F69">
      <w:pPr>
        <w:pStyle w:val="ListParagraph"/>
        <w:numPr>
          <w:ilvl w:val="0"/>
          <w:numId w:val="9"/>
        </w:numPr>
        <w:tabs>
          <w:tab w:val="left" w:pos="2100"/>
        </w:tabs>
        <w:spacing w:after="0" w:line="480" w:lineRule="auto"/>
        <w:rPr>
          <w:rFonts w:ascii="Times New Roman" w:hAnsi="Times New Roman" w:cs="Times New Roman"/>
          <w:sz w:val="24"/>
          <w:szCs w:val="24"/>
        </w:rPr>
      </w:pPr>
      <w:r w:rsidRPr="00402C29">
        <w:rPr>
          <w:rFonts w:ascii="Times New Roman" w:hAnsi="Times New Roman" w:cs="Times New Roman"/>
          <w:sz w:val="24"/>
          <w:szCs w:val="24"/>
        </w:rPr>
        <w:t xml:space="preserve">It is abundantly clear that Defense Counsel does not represent Corcoran, Porche, McKneely, or Sibley in their INDIVIDUAL capacities. </w:t>
      </w:r>
    </w:p>
    <w:p w14:paraId="71FF6D9C" w14:textId="39D1144B" w:rsidR="00392C2C" w:rsidRPr="00402C29" w:rsidRDefault="00392C2C" w:rsidP="00865F69">
      <w:pPr>
        <w:pStyle w:val="ListParagraph"/>
        <w:numPr>
          <w:ilvl w:val="0"/>
          <w:numId w:val="9"/>
        </w:numPr>
        <w:tabs>
          <w:tab w:val="left" w:pos="2100"/>
        </w:tabs>
        <w:spacing w:after="0" w:line="480" w:lineRule="auto"/>
        <w:rPr>
          <w:rFonts w:ascii="Times New Roman" w:hAnsi="Times New Roman" w:cs="Times New Roman"/>
          <w:sz w:val="24"/>
          <w:szCs w:val="24"/>
        </w:rPr>
      </w:pPr>
      <w:r w:rsidRPr="00402C29">
        <w:rPr>
          <w:rFonts w:ascii="Times New Roman" w:hAnsi="Times New Roman" w:cs="Times New Roman"/>
          <w:sz w:val="24"/>
          <w:szCs w:val="24"/>
        </w:rPr>
        <w:t xml:space="preserve">Being that Corcoran, Porche, McKneely, and Sibley cannot shield their official capacities with qualified immunity; </w:t>
      </w:r>
      <w:r w:rsidR="005B28F5" w:rsidRPr="00402C29">
        <w:rPr>
          <w:rFonts w:ascii="Times New Roman" w:hAnsi="Times New Roman" w:cs="Times New Roman"/>
          <w:sz w:val="24"/>
          <w:szCs w:val="24"/>
        </w:rPr>
        <w:t xml:space="preserve">there are no facts in dispute here that would prevent </w:t>
      </w:r>
      <w:r w:rsidR="009004F1" w:rsidRPr="00402C29">
        <w:rPr>
          <w:rFonts w:ascii="Times New Roman" w:hAnsi="Times New Roman" w:cs="Times New Roman"/>
          <w:sz w:val="24"/>
          <w:szCs w:val="24"/>
        </w:rPr>
        <w:t xml:space="preserve">summary judgment in favor of the Plaintiff. </w:t>
      </w:r>
      <w:r w:rsidRPr="00402C29">
        <w:rPr>
          <w:rFonts w:ascii="Times New Roman" w:hAnsi="Times New Roman" w:cs="Times New Roman"/>
          <w:sz w:val="24"/>
          <w:szCs w:val="24"/>
        </w:rPr>
        <w:t xml:space="preserve"> </w:t>
      </w:r>
    </w:p>
    <w:p w14:paraId="5B099AC1" w14:textId="77777777" w:rsidR="00A13FAE" w:rsidRPr="00402C29" w:rsidRDefault="00A13FAE" w:rsidP="00A13FAE">
      <w:pPr>
        <w:tabs>
          <w:tab w:val="left" w:pos="2100"/>
        </w:tabs>
        <w:spacing w:after="0" w:line="480" w:lineRule="auto"/>
        <w:rPr>
          <w:rFonts w:ascii="Times New Roman" w:hAnsi="Times New Roman" w:cs="Times New Roman"/>
          <w:sz w:val="24"/>
          <w:szCs w:val="24"/>
        </w:rPr>
      </w:pPr>
    </w:p>
    <w:p w14:paraId="1543C7D3" w14:textId="5347DFDC" w:rsidR="00B8336C" w:rsidRPr="00402C29" w:rsidRDefault="00B8336C" w:rsidP="00A13FAE">
      <w:pPr>
        <w:pStyle w:val="ListParagraph"/>
        <w:numPr>
          <w:ilvl w:val="0"/>
          <w:numId w:val="1"/>
        </w:numPr>
        <w:tabs>
          <w:tab w:val="left" w:pos="3300"/>
          <w:tab w:val="center" w:pos="4680"/>
        </w:tabs>
        <w:spacing w:after="0" w:line="480" w:lineRule="auto"/>
        <w:jc w:val="center"/>
        <w:rPr>
          <w:rFonts w:ascii="Times New Roman" w:hAnsi="Times New Roman" w:cs="Times New Roman"/>
          <w:b/>
          <w:bCs/>
          <w:sz w:val="28"/>
          <w:szCs w:val="28"/>
          <w:u w:val="single"/>
        </w:rPr>
      </w:pPr>
      <w:r w:rsidRPr="00402C29">
        <w:rPr>
          <w:rFonts w:ascii="Times New Roman" w:hAnsi="Times New Roman" w:cs="Times New Roman"/>
          <w:b/>
          <w:bCs/>
          <w:sz w:val="28"/>
          <w:szCs w:val="28"/>
          <w:u w:val="single"/>
        </w:rPr>
        <w:t>JUDICIAL ESTOPPEL</w:t>
      </w:r>
    </w:p>
    <w:p w14:paraId="1AA879E9" w14:textId="52458F32" w:rsidR="00657E76" w:rsidRPr="00402C29" w:rsidRDefault="00AA3CEE" w:rsidP="00657E76">
      <w:pPr>
        <w:pStyle w:val="ListParagraph"/>
        <w:numPr>
          <w:ilvl w:val="0"/>
          <w:numId w:val="9"/>
        </w:numPr>
        <w:spacing w:after="0" w:line="480" w:lineRule="auto"/>
        <w:rPr>
          <w:rFonts w:ascii="Times New Roman" w:hAnsi="Times New Roman" w:cs="Times New Roman"/>
          <w:i/>
          <w:iCs/>
          <w:sz w:val="24"/>
          <w:szCs w:val="24"/>
        </w:rPr>
      </w:pPr>
      <w:r w:rsidRPr="00402C29">
        <w:rPr>
          <w:rFonts w:ascii="Times New Roman" w:hAnsi="Times New Roman" w:cs="Times New Roman"/>
          <w:sz w:val="24"/>
          <w:szCs w:val="24"/>
        </w:rPr>
        <w:t xml:space="preserve">Defendants’ Counsel has filed no less than four </w:t>
      </w:r>
      <w:r w:rsidRPr="00402C29">
        <w:rPr>
          <w:rFonts w:ascii="Times New Roman" w:hAnsi="Times New Roman" w:cs="Times New Roman"/>
          <w:b/>
          <w:bCs/>
          <w:sz w:val="24"/>
          <w:szCs w:val="24"/>
        </w:rPr>
        <w:t>(4)</w:t>
      </w:r>
      <w:r w:rsidRPr="00402C29">
        <w:rPr>
          <w:rFonts w:ascii="Times New Roman" w:hAnsi="Times New Roman" w:cs="Times New Roman"/>
          <w:sz w:val="24"/>
          <w:szCs w:val="24"/>
        </w:rPr>
        <w:t xml:space="preserve"> </w:t>
      </w:r>
      <w:r w:rsidRPr="00402C29">
        <w:rPr>
          <w:rFonts w:ascii="Times New Roman" w:hAnsi="Times New Roman" w:cs="Times New Roman"/>
          <w:i/>
          <w:iCs/>
          <w:sz w:val="24"/>
          <w:szCs w:val="24"/>
        </w:rPr>
        <w:t xml:space="preserve">Motions to Dismiss, </w:t>
      </w:r>
      <w:r w:rsidRPr="00402C29">
        <w:rPr>
          <w:rFonts w:ascii="Times New Roman" w:hAnsi="Times New Roman" w:cs="Times New Roman"/>
          <w:sz w:val="24"/>
          <w:szCs w:val="24"/>
        </w:rPr>
        <w:t xml:space="preserve">only two </w:t>
      </w:r>
      <w:r w:rsidRPr="00402C29">
        <w:rPr>
          <w:rFonts w:ascii="Times New Roman" w:hAnsi="Times New Roman" w:cs="Times New Roman"/>
          <w:b/>
          <w:bCs/>
          <w:sz w:val="24"/>
          <w:szCs w:val="24"/>
        </w:rPr>
        <w:t>(2)</w:t>
      </w:r>
      <w:r w:rsidRPr="00402C29">
        <w:rPr>
          <w:rFonts w:ascii="Times New Roman" w:hAnsi="Times New Roman" w:cs="Times New Roman"/>
          <w:sz w:val="24"/>
          <w:szCs w:val="24"/>
        </w:rPr>
        <w:t xml:space="preserve"> of which were timely, all with generally the same arguments as to why Plaintiff’s complaint should be dismissed. However, the statements made in these motions </w:t>
      </w:r>
      <w:r w:rsidRPr="00402C29">
        <w:rPr>
          <w:rFonts w:ascii="Times New Roman" w:hAnsi="Times New Roman" w:cs="Times New Roman"/>
          <w:b/>
          <w:bCs/>
          <w:sz w:val="24"/>
          <w:szCs w:val="24"/>
        </w:rPr>
        <w:t xml:space="preserve">(Documents 20, 29, 31, &amp; 37) </w:t>
      </w:r>
      <w:r w:rsidRPr="00402C29">
        <w:rPr>
          <w:rFonts w:ascii="Times New Roman" w:hAnsi="Times New Roman" w:cs="Times New Roman"/>
          <w:sz w:val="24"/>
          <w:szCs w:val="24"/>
        </w:rPr>
        <w:t xml:space="preserve">are in stark contradiction to the statements contained in Counsel’s </w:t>
      </w:r>
      <w:r w:rsidR="007E6F17" w:rsidRPr="00402C29">
        <w:rPr>
          <w:rFonts w:ascii="Times New Roman" w:hAnsi="Times New Roman" w:cs="Times New Roman"/>
          <w:sz w:val="24"/>
          <w:szCs w:val="24"/>
        </w:rPr>
        <w:t xml:space="preserve">Answer to the Complaint which was the </w:t>
      </w:r>
      <w:r w:rsidRPr="00402C29">
        <w:rPr>
          <w:rFonts w:ascii="Times New Roman" w:hAnsi="Times New Roman" w:cs="Times New Roman"/>
          <w:sz w:val="24"/>
          <w:szCs w:val="24"/>
        </w:rPr>
        <w:t xml:space="preserve">first document filed in this case </w:t>
      </w:r>
      <w:r w:rsidR="007E6F17" w:rsidRPr="00402C29">
        <w:rPr>
          <w:rFonts w:ascii="Times New Roman" w:hAnsi="Times New Roman" w:cs="Times New Roman"/>
          <w:sz w:val="24"/>
          <w:szCs w:val="24"/>
        </w:rPr>
        <w:t>on Defendants’ behalf</w:t>
      </w:r>
      <w:r w:rsidR="007E6F17" w:rsidRPr="00402C29">
        <w:rPr>
          <w:rFonts w:ascii="Times New Roman" w:hAnsi="Times New Roman" w:cs="Times New Roman"/>
          <w:b/>
          <w:bCs/>
          <w:sz w:val="24"/>
          <w:szCs w:val="24"/>
        </w:rPr>
        <w:t xml:space="preserve"> (</w:t>
      </w:r>
      <w:r w:rsidRPr="00402C29">
        <w:rPr>
          <w:rFonts w:ascii="Times New Roman" w:hAnsi="Times New Roman" w:cs="Times New Roman"/>
          <w:b/>
          <w:bCs/>
          <w:sz w:val="24"/>
          <w:szCs w:val="24"/>
        </w:rPr>
        <w:t xml:space="preserve">Doc. 7). </w:t>
      </w:r>
      <w:r w:rsidRPr="00402C29">
        <w:rPr>
          <w:rFonts w:ascii="Times New Roman" w:hAnsi="Times New Roman" w:cs="Times New Roman"/>
          <w:sz w:val="24"/>
          <w:szCs w:val="24"/>
        </w:rPr>
        <w:t>Counsel must be placed in judicial estoppel to prevent assuming inconsistent and convenient positions regarding the facts in this case.</w:t>
      </w:r>
      <w:r w:rsidR="00C257A0" w:rsidRPr="00402C29">
        <w:rPr>
          <w:rFonts w:ascii="Times New Roman" w:hAnsi="Times New Roman" w:cs="Times New Roman"/>
          <w:sz w:val="24"/>
          <w:szCs w:val="24"/>
        </w:rPr>
        <w:t xml:space="preserve"> </w:t>
      </w:r>
    </w:p>
    <w:p w14:paraId="51934396" w14:textId="7E78BE04" w:rsidR="00657E76" w:rsidRPr="00402C29" w:rsidRDefault="00657E76" w:rsidP="00657E76">
      <w:pPr>
        <w:pStyle w:val="ListParagraph"/>
        <w:numPr>
          <w:ilvl w:val="1"/>
          <w:numId w:val="9"/>
        </w:numPr>
        <w:spacing w:after="0" w:line="480" w:lineRule="auto"/>
        <w:rPr>
          <w:rFonts w:ascii="Times New Roman" w:hAnsi="Times New Roman" w:cs="Times New Roman"/>
          <w:sz w:val="24"/>
          <w:szCs w:val="24"/>
        </w:rPr>
      </w:pPr>
      <w:r w:rsidRPr="00402C29">
        <w:rPr>
          <w:rFonts w:ascii="Times New Roman" w:hAnsi="Times New Roman" w:cs="Times New Roman"/>
          <w:sz w:val="24"/>
          <w:szCs w:val="24"/>
        </w:rPr>
        <w:t xml:space="preserve">Fifth Circuit, has recognized three requirements for applying the doctrine: </w:t>
      </w:r>
      <w:r w:rsidRPr="00402C29">
        <w:rPr>
          <w:rFonts w:ascii="Times New Roman" w:hAnsi="Times New Roman" w:cs="Times New Roman"/>
          <w:b/>
          <w:bCs/>
          <w:sz w:val="24"/>
          <w:szCs w:val="24"/>
        </w:rPr>
        <w:t>(1)</w:t>
      </w:r>
      <w:r w:rsidRPr="00402C29">
        <w:rPr>
          <w:rFonts w:ascii="Times New Roman" w:hAnsi="Times New Roman" w:cs="Times New Roman"/>
          <w:sz w:val="24"/>
          <w:szCs w:val="24"/>
        </w:rPr>
        <w:t xml:space="preserve"> the party's position must be clearly inconsistent with a previous one, </w:t>
      </w:r>
      <w:r w:rsidRPr="00402C29">
        <w:rPr>
          <w:rFonts w:ascii="Times New Roman" w:hAnsi="Times New Roman" w:cs="Times New Roman"/>
          <w:b/>
          <w:bCs/>
          <w:sz w:val="24"/>
          <w:szCs w:val="24"/>
        </w:rPr>
        <w:t>(2)</w:t>
      </w:r>
      <w:r w:rsidRPr="00402C29">
        <w:rPr>
          <w:rFonts w:ascii="Times New Roman" w:hAnsi="Times New Roman" w:cs="Times New Roman"/>
          <w:sz w:val="24"/>
          <w:szCs w:val="24"/>
        </w:rPr>
        <w:t xml:space="preserve"> the court must have accepted the previous position, and </w:t>
      </w:r>
      <w:r w:rsidRPr="00402C29">
        <w:rPr>
          <w:rFonts w:ascii="Times New Roman" w:hAnsi="Times New Roman" w:cs="Times New Roman"/>
          <w:b/>
          <w:bCs/>
          <w:sz w:val="24"/>
          <w:szCs w:val="24"/>
        </w:rPr>
        <w:t>(3)</w:t>
      </w:r>
      <w:r w:rsidRPr="00402C29">
        <w:rPr>
          <w:rFonts w:ascii="Times New Roman" w:hAnsi="Times New Roman" w:cs="Times New Roman"/>
          <w:sz w:val="24"/>
          <w:szCs w:val="24"/>
        </w:rPr>
        <w:t xml:space="preserve"> the non-disclosure of an asset must not have been inadvertent.</w:t>
      </w:r>
      <w:r w:rsidRPr="00402C29">
        <w:rPr>
          <w:rFonts w:ascii="Times New Roman" w:hAnsi="Times New Roman" w:cs="Times New Roman"/>
          <w:b/>
          <w:bCs/>
          <w:i/>
          <w:iCs/>
          <w:sz w:val="24"/>
          <w:szCs w:val="24"/>
        </w:rPr>
        <w:t xml:space="preserve"> In re: Superior Crewboats, Inc., 374 F.3d 330, 335 (5th Cir.2004)</w:t>
      </w:r>
      <w:r w:rsidRPr="00402C29">
        <w:rPr>
          <w:rFonts w:ascii="Times New Roman" w:hAnsi="Times New Roman" w:cs="Times New Roman"/>
          <w:sz w:val="24"/>
          <w:szCs w:val="24"/>
        </w:rPr>
        <w:t xml:space="preserve">. As to the third element, the Fifth Circuit has elaborated that a non-disclosure is “inadvertent” when the party to be estopped was unaware of the facts giving rise to his claim or there was no </w:t>
      </w:r>
      <w:r w:rsidRPr="00402C29">
        <w:rPr>
          <w:rFonts w:ascii="Times New Roman" w:hAnsi="Times New Roman" w:cs="Times New Roman"/>
          <w:sz w:val="24"/>
          <w:szCs w:val="24"/>
        </w:rPr>
        <w:lastRenderedPageBreak/>
        <w:t xml:space="preserve">motive for concealment. </w:t>
      </w:r>
      <w:r w:rsidRPr="00402C29">
        <w:rPr>
          <w:rFonts w:ascii="Times New Roman" w:hAnsi="Times New Roman" w:cs="Times New Roman"/>
          <w:b/>
          <w:bCs/>
          <w:i/>
          <w:iCs/>
          <w:sz w:val="24"/>
          <w:szCs w:val="24"/>
        </w:rPr>
        <w:t>See **10 Jethroe v. Omnova Solutions, Inc., 412 F.3d 598, 601 (5th Cir. 2005).</w:t>
      </w:r>
    </w:p>
    <w:p w14:paraId="49B888BF" w14:textId="77777777" w:rsidR="00D75122" w:rsidRPr="00402C29" w:rsidRDefault="00D75122" w:rsidP="00D75122">
      <w:pPr>
        <w:pStyle w:val="ListParagraph"/>
        <w:numPr>
          <w:ilvl w:val="1"/>
          <w:numId w:val="9"/>
        </w:numPr>
        <w:spacing w:line="480" w:lineRule="auto"/>
        <w:rPr>
          <w:rFonts w:ascii="Times New Roman" w:hAnsi="Times New Roman" w:cs="Times New Roman"/>
          <w:b/>
          <w:bCs/>
          <w:i/>
          <w:iCs/>
          <w:sz w:val="24"/>
          <w:szCs w:val="24"/>
        </w:rPr>
      </w:pPr>
      <w:r w:rsidRPr="00402C29">
        <w:rPr>
          <w:rFonts w:ascii="Times New Roman" w:hAnsi="Times New Roman" w:cs="Times New Roman"/>
          <w:sz w:val="24"/>
          <w:szCs w:val="24"/>
        </w:rPr>
        <w:t xml:space="preserve">“The policies underlying the doctrine include preventing internal inconsistency, precluding litigants from playing fast and loose with the courts, and prohibiting parties from deliberately changing positions according to the exigencies of the moment.” </w:t>
      </w:r>
      <w:r w:rsidRPr="00402C29">
        <w:rPr>
          <w:rFonts w:ascii="Times New Roman" w:hAnsi="Times New Roman" w:cs="Times New Roman"/>
          <w:b/>
          <w:bCs/>
          <w:i/>
          <w:iCs/>
          <w:sz w:val="24"/>
          <w:szCs w:val="24"/>
        </w:rPr>
        <w:t>United States v. McCaskey, 9 F.3d 368, 378 (5th Cir.1993).</w:t>
      </w:r>
    </w:p>
    <w:p w14:paraId="791EA546" w14:textId="24BC5219" w:rsidR="00D75122" w:rsidRPr="00402C29" w:rsidRDefault="00D75122" w:rsidP="00D75122">
      <w:pPr>
        <w:pStyle w:val="ListParagraph"/>
        <w:numPr>
          <w:ilvl w:val="1"/>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Judicial estoppel is a common law doctrine by which a party who has assumed one position in his pleadings may be estopped from assuming an inconsistent position. Generally, the doctrine applies in cases where a party attempts to contradict his own sworn statements in the prior litigation. </w:t>
      </w:r>
      <w:r w:rsidRPr="00402C29">
        <w:rPr>
          <w:rFonts w:ascii="Times New Roman" w:hAnsi="Times New Roman" w:cs="Times New Roman"/>
          <w:b/>
          <w:bCs/>
          <w:i/>
          <w:iCs/>
          <w:sz w:val="24"/>
          <w:szCs w:val="24"/>
        </w:rPr>
        <w:t>USLIFE Corp. v. U.S. Life Ins. Co., 560 F.Supp. 1302, 1304–05 (N.D.Tex.1983).</w:t>
      </w:r>
      <w:r w:rsidRPr="00402C29">
        <w:rPr>
          <w:rFonts w:ascii="Times New Roman" w:hAnsi="Times New Roman" w:cs="Times New Roman"/>
          <w:sz w:val="24"/>
          <w:szCs w:val="24"/>
        </w:rPr>
        <w:t xml:space="preserve"> The purpose of the doctrine is “to prevent parties from ‘playing fast and loose’ with (the courts) to suit the exigencies of self interest.” </w:t>
      </w:r>
      <w:r w:rsidRPr="00402C29">
        <w:rPr>
          <w:rFonts w:ascii="Times New Roman" w:hAnsi="Times New Roman" w:cs="Times New Roman"/>
          <w:b/>
          <w:bCs/>
          <w:i/>
          <w:iCs/>
          <w:sz w:val="24"/>
          <w:szCs w:val="24"/>
        </w:rPr>
        <w:t>Id. at 1305 (citing Scarano v. Central Ry. Co. of New Jersey, 203 F.2d 510, 513 (3d Cir.1953)).</w:t>
      </w:r>
      <w:r w:rsidRPr="00402C29">
        <w:rPr>
          <w:rFonts w:ascii="Times New Roman" w:hAnsi="Times New Roman" w:cs="Times New Roman"/>
          <w:sz w:val="24"/>
          <w:szCs w:val="24"/>
        </w:rPr>
        <w:t xml:space="preserve"> </w:t>
      </w:r>
    </w:p>
    <w:p w14:paraId="67A656C8" w14:textId="77777777" w:rsidR="00D75122" w:rsidRPr="00402C29" w:rsidRDefault="00D75122" w:rsidP="00D75122">
      <w:pPr>
        <w:pStyle w:val="ListParagraph"/>
        <w:ind w:left="1800"/>
        <w:rPr>
          <w:rFonts w:ascii="Times New Roman" w:hAnsi="Times New Roman" w:cs="Times New Roman"/>
          <w:sz w:val="24"/>
          <w:szCs w:val="24"/>
        </w:rPr>
      </w:pPr>
    </w:p>
    <w:p w14:paraId="48252B9B" w14:textId="698CAECA" w:rsidR="00E72986" w:rsidRPr="00402C29" w:rsidRDefault="00FC12B6"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sz w:val="24"/>
          <w:szCs w:val="24"/>
        </w:rPr>
        <w:t xml:space="preserve">Defense Counsel in his answer </w:t>
      </w:r>
      <w:r w:rsidRPr="00402C29">
        <w:rPr>
          <w:rFonts w:ascii="Times New Roman" w:hAnsi="Times New Roman" w:cs="Times New Roman"/>
          <w:b/>
          <w:bCs/>
          <w:sz w:val="24"/>
          <w:szCs w:val="24"/>
        </w:rPr>
        <w:t>(Doc. 7)</w:t>
      </w:r>
      <w:r w:rsidR="00E72986" w:rsidRPr="00402C29">
        <w:rPr>
          <w:rFonts w:ascii="Times New Roman" w:hAnsi="Times New Roman" w:cs="Times New Roman"/>
          <w:b/>
          <w:bCs/>
          <w:sz w:val="24"/>
          <w:szCs w:val="24"/>
        </w:rPr>
        <w:t>,</w:t>
      </w:r>
      <w:r w:rsidR="00E72986" w:rsidRPr="00402C29">
        <w:rPr>
          <w:rFonts w:ascii="Times New Roman" w:hAnsi="Times New Roman" w:cs="Times New Roman"/>
          <w:sz w:val="24"/>
          <w:szCs w:val="24"/>
        </w:rPr>
        <w:t xml:space="preserve"> flatly and repeatedly denie</w:t>
      </w:r>
      <w:r w:rsidRPr="00402C29">
        <w:rPr>
          <w:rFonts w:ascii="Times New Roman" w:hAnsi="Times New Roman" w:cs="Times New Roman"/>
          <w:sz w:val="24"/>
          <w:szCs w:val="24"/>
        </w:rPr>
        <w:t>s</w:t>
      </w:r>
      <w:r w:rsidR="00E72986" w:rsidRPr="00402C29">
        <w:rPr>
          <w:rFonts w:ascii="Times New Roman" w:hAnsi="Times New Roman" w:cs="Times New Roman"/>
          <w:sz w:val="24"/>
          <w:szCs w:val="24"/>
        </w:rPr>
        <w:t xml:space="preserve"> ALL, </w:t>
      </w:r>
      <w:r w:rsidR="00E72986" w:rsidRPr="00402C29">
        <w:rPr>
          <w:rFonts w:ascii="Times New Roman" w:hAnsi="Times New Roman" w:cs="Times New Roman"/>
          <w:sz w:val="24"/>
          <w:szCs w:val="24"/>
          <w:u w:val="single"/>
        </w:rPr>
        <w:t>“liability on the part of the City, the City’s Chief, or the City’s Officers. All remaining allegations contained therein are denied, denied as written, and denied for lack of sufficient information to justify a reasonable belief there.”</w:t>
      </w:r>
    </w:p>
    <w:p w14:paraId="551A5DD6" w14:textId="38F4134C" w:rsidR="00B868D3" w:rsidRPr="00402C29" w:rsidRDefault="005C289E"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sz w:val="24"/>
          <w:szCs w:val="24"/>
        </w:rPr>
        <w:t>On June 13, 2022, Plaintiff reached out to Defense Counsel, via email,</w:t>
      </w:r>
      <w:r w:rsidR="00400EF9" w:rsidRPr="00402C29">
        <w:rPr>
          <w:rFonts w:ascii="Times New Roman" w:hAnsi="Times New Roman" w:cs="Times New Roman"/>
          <w:sz w:val="24"/>
          <w:szCs w:val="24"/>
        </w:rPr>
        <w:t xml:space="preserve"> </w:t>
      </w:r>
      <w:r w:rsidR="00400EF9" w:rsidRPr="00402C29">
        <w:rPr>
          <w:rFonts w:ascii="Times New Roman" w:hAnsi="Times New Roman" w:cs="Times New Roman"/>
          <w:b/>
          <w:bCs/>
          <w:sz w:val="24"/>
          <w:szCs w:val="24"/>
        </w:rPr>
        <w:t>(Exhibit F)</w:t>
      </w:r>
      <w:r w:rsidRPr="00402C29">
        <w:rPr>
          <w:rFonts w:ascii="Times New Roman" w:hAnsi="Times New Roman" w:cs="Times New Roman"/>
          <w:b/>
          <w:bCs/>
          <w:sz w:val="24"/>
          <w:szCs w:val="24"/>
        </w:rPr>
        <w:t xml:space="preserve"> </w:t>
      </w:r>
      <w:r w:rsidRPr="00402C29">
        <w:rPr>
          <w:rFonts w:ascii="Times New Roman" w:hAnsi="Times New Roman" w:cs="Times New Roman"/>
          <w:sz w:val="24"/>
          <w:szCs w:val="24"/>
        </w:rPr>
        <w:t xml:space="preserve">to share pictures of the unidentified defendants and ask for his help in identifying them. </w:t>
      </w:r>
    </w:p>
    <w:p w14:paraId="01E3CC9E" w14:textId="4BD1FE8B" w:rsidR="005C289E" w:rsidRPr="00402C29" w:rsidRDefault="005C289E"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sz w:val="24"/>
          <w:szCs w:val="24"/>
        </w:rPr>
        <w:t>In the same email on June 13, 2022, Plaintiff asked Defense Counsel, “Am I to understand that you solely represent the City and none of the other men at the scene?”</w:t>
      </w:r>
    </w:p>
    <w:p w14:paraId="521F07BE" w14:textId="3EC7B2BC" w:rsidR="005C289E" w:rsidRPr="00402C29" w:rsidRDefault="005C289E"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sz w:val="24"/>
          <w:szCs w:val="24"/>
        </w:rPr>
        <w:lastRenderedPageBreak/>
        <w:t xml:space="preserve">Defense Counsel having </w:t>
      </w:r>
      <w:r w:rsidRPr="00402C29">
        <w:rPr>
          <w:rFonts w:ascii="Times New Roman" w:hAnsi="Times New Roman" w:cs="Times New Roman"/>
          <w:sz w:val="24"/>
          <w:szCs w:val="24"/>
          <w:u w:val="single"/>
        </w:rPr>
        <w:t xml:space="preserve">answered the complaint </w:t>
      </w:r>
      <w:r w:rsidR="00E5126C" w:rsidRPr="00402C29">
        <w:rPr>
          <w:rFonts w:ascii="Times New Roman" w:hAnsi="Times New Roman" w:cs="Times New Roman"/>
          <w:sz w:val="24"/>
          <w:szCs w:val="24"/>
          <w:u w:val="single"/>
        </w:rPr>
        <w:t xml:space="preserve">five </w:t>
      </w:r>
      <w:r w:rsidR="00E5126C" w:rsidRPr="00402C29">
        <w:rPr>
          <w:rFonts w:ascii="Times New Roman" w:hAnsi="Times New Roman" w:cs="Times New Roman"/>
          <w:b/>
          <w:bCs/>
          <w:sz w:val="24"/>
          <w:szCs w:val="24"/>
          <w:u w:val="single"/>
        </w:rPr>
        <w:t>(5)</w:t>
      </w:r>
      <w:r w:rsidR="00E5126C" w:rsidRPr="00402C29">
        <w:rPr>
          <w:rFonts w:ascii="Times New Roman" w:hAnsi="Times New Roman" w:cs="Times New Roman"/>
          <w:sz w:val="24"/>
          <w:szCs w:val="24"/>
          <w:u w:val="single"/>
        </w:rPr>
        <w:t xml:space="preserve"> days prior</w:t>
      </w:r>
      <w:r w:rsidRPr="00402C29">
        <w:rPr>
          <w:rFonts w:ascii="Times New Roman" w:hAnsi="Times New Roman" w:cs="Times New Roman"/>
          <w:sz w:val="24"/>
          <w:szCs w:val="24"/>
        </w:rPr>
        <w:t xml:space="preserve"> responded promptly within 30 minutes stating, “…I will certainly ask the folks with the CITY to help identify the individuals…”</w:t>
      </w:r>
      <w:r w:rsidR="00330235" w:rsidRPr="00402C29">
        <w:rPr>
          <w:rFonts w:ascii="Times New Roman" w:hAnsi="Times New Roman" w:cs="Times New Roman"/>
          <w:sz w:val="24"/>
          <w:szCs w:val="24"/>
        </w:rPr>
        <w:t xml:space="preserve"> </w:t>
      </w:r>
      <w:r w:rsidR="00330235" w:rsidRPr="00402C29">
        <w:rPr>
          <w:rFonts w:ascii="Times New Roman" w:hAnsi="Times New Roman" w:cs="Times New Roman"/>
          <w:b/>
          <w:bCs/>
          <w:sz w:val="24"/>
          <w:szCs w:val="24"/>
        </w:rPr>
        <w:t xml:space="preserve">(Exhibit F) </w:t>
      </w:r>
    </w:p>
    <w:p w14:paraId="0E20B89B" w14:textId="31C3A984" w:rsidR="00635DB2" w:rsidRPr="00402C29" w:rsidRDefault="00635DB2"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sz w:val="24"/>
          <w:szCs w:val="24"/>
        </w:rPr>
        <w:t xml:space="preserve">Defense Counsel continued in this same email to say, “As to who I will represent, I suspect I will </w:t>
      </w:r>
      <w:r w:rsidRPr="00402C29">
        <w:rPr>
          <w:rFonts w:ascii="Times New Roman" w:hAnsi="Times New Roman" w:cs="Times New Roman"/>
          <w:sz w:val="24"/>
          <w:szCs w:val="24"/>
          <w:u w:val="single"/>
        </w:rPr>
        <w:t>ultimately be assigned</w:t>
      </w:r>
      <w:r w:rsidRPr="00402C29">
        <w:rPr>
          <w:rFonts w:ascii="Times New Roman" w:hAnsi="Times New Roman" w:cs="Times New Roman"/>
          <w:sz w:val="24"/>
          <w:szCs w:val="24"/>
        </w:rPr>
        <w:t xml:space="preserve"> representation of the Officers employed by the City in their </w:t>
      </w:r>
      <w:r w:rsidRPr="00402C29">
        <w:rPr>
          <w:rFonts w:ascii="Times New Roman" w:hAnsi="Times New Roman" w:cs="Times New Roman"/>
          <w:b/>
          <w:bCs/>
          <w:sz w:val="24"/>
          <w:szCs w:val="24"/>
        </w:rPr>
        <w:t>Official Capacities</w:t>
      </w:r>
      <w:r w:rsidRPr="00402C29">
        <w:rPr>
          <w:rFonts w:ascii="Times New Roman" w:hAnsi="Times New Roman" w:cs="Times New Roman"/>
          <w:sz w:val="24"/>
          <w:szCs w:val="24"/>
        </w:rPr>
        <w:t xml:space="preserve">. However, at this stage, I have </w:t>
      </w:r>
      <w:r w:rsidRPr="00402C29">
        <w:rPr>
          <w:rFonts w:ascii="Times New Roman" w:hAnsi="Times New Roman" w:cs="Times New Roman"/>
          <w:b/>
          <w:bCs/>
          <w:sz w:val="24"/>
          <w:szCs w:val="24"/>
        </w:rPr>
        <w:t>only been assigned to represent the City</w:t>
      </w:r>
      <w:r w:rsidRPr="00402C29">
        <w:rPr>
          <w:rFonts w:ascii="Times New Roman" w:hAnsi="Times New Roman" w:cs="Times New Roman"/>
          <w:sz w:val="24"/>
          <w:szCs w:val="24"/>
        </w:rPr>
        <w:t xml:space="preserve"> as that is the </w:t>
      </w:r>
      <w:r w:rsidRPr="00402C29">
        <w:rPr>
          <w:rFonts w:ascii="Times New Roman" w:hAnsi="Times New Roman" w:cs="Times New Roman"/>
          <w:sz w:val="24"/>
          <w:szCs w:val="24"/>
          <w:u w:val="single"/>
        </w:rPr>
        <w:t>only served named defendant to which I could be assigned</w:t>
      </w:r>
      <w:r w:rsidRPr="00402C29">
        <w:rPr>
          <w:rFonts w:ascii="Times New Roman" w:hAnsi="Times New Roman" w:cs="Times New Roman"/>
          <w:sz w:val="24"/>
          <w:szCs w:val="24"/>
        </w:rPr>
        <w:t>.”</w:t>
      </w:r>
    </w:p>
    <w:p w14:paraId="6E7AE5B6" w14:textId="4CBBCDF5" w:rsidR="00672E16" w:rsidRPr="00402C29" w:rsidRDefault="00330235"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sz w:val="24"/>
          <w:szCs w:val="24"/>
        </w:rPr>
        <w:t xml:space="preserve">Tuesday, June 28, 2022, </w:t>
      </w:r>
      <w:r w:rsidR="00672E16" w:rsidRPr="00402C29">
        <w:rPr>
          <w:rFonts w:ascii="Times New Roman" w:hAnsi="Times New Roman" w:cs="Times New Roman"/>
          <w:b/>
          <w:bCs/>
          <w:sz w:val="24"/>
          <w:szCs w:val="24"/>
        </w:rPr>
        <w:t>(20 days after answering complaint)</w:t>
      </w:r>
      <w:r w:rsidR="00672E16" w:rsidRPr="00402C29">
        <w:rPr>
          <w:rFonts w:ascii="Times New Roman" w:hAnsi="Times New Roman" w:cs="Times New Roman"/>
          <w:sz w:val="24"/>
          <w:szCs w:val="24"/>
        </w:rPr>
        <w:t xml:space="preserve"> </w:t>
      </w:r>
      <w:r w:rsidRPr="00402C29">
        <w:rPr>
          <w:rFonts w:ascii="Times New Roman" w:hAnsi="Times New Roman" w:cs="Times New Roman"/>
          <w:sz w:val="24"/>
          <w:szCs w:val="24"/>
        </w:rPr>
        <w:t>Defense Counsel, after another prompting from Plaintiff, responds in an email stating in part, “As to the John Does, I have asked the City Attorney to look into it with the Chief of Police. I haven’t heard back yet. If I don’t have a response by the time I return</w:t>
      </w:r>
      <w:r w:rsidR="00672E16" w:rsidRPr="00402C29">
        <w:rPr>
          <w:rFonts w:ascii="Times New Roman" w:hAnsi="Times New Roman" w:cs="Times New Roman"/>
          <w:sz w:val="24"/>
          <w:szCs w:val="24"/>
        </w:rPr>
        <w:t xml:space="preserve">, I will schedule a meeting with the Chief myself to see what information I can provide.” </w:t>
      </w:r>
      <w:r w:rsidR="00672E16" w:rsidRPr="00402C29">
        <w:rPr>
          <w:rFonts w:ascii="Times New Roman" w:hAnsi="Times New Roman" w:cs="Times New Roman"/>
          <w:b/>
          <w:bCs/>
          <w:sz w:val="24"/>
          <w:szCs w:val="24"/>
        </w:rPr>
        <w:t>(Exhibit F)</w:t>
      </w:r>
    </w:p>
    <w:p w14:paraId="67F6E4D6" w14:textId="57B9974A" w:rsidR="00330235" w:rsidRPr="00402C29" w:rsidRDefault="00672E16"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sz w:val="24"/>
          <w:szCs w:val="24"/>
        </w:rPr>
        <w:t xml:space="preserve">Thursday, July 14, 2022, </w:t>
      </w:r>
      <w:r w:rsidRPr="00402C29">
        <w:rPr>
          <w:rFonts w:ascii="Times New Roman" w:hAnsi="Times New Roman" w:cs="Times New Roman"/>
          <w:b/>
          <w:bCs/>
          <w:sz w:val="24"/>
          <w:szCs w:val="24"/>
        </w:rPr>
        <w:t>(36 days after answering complaint)</w:t>
      </w:r>
      <w:r w:rsidRPr="00402C29">
        <w:rPr>
          <w:rFonts w:ascii="Times New Roman" w:hAnsi="Times New Roman" w:cs="Times New Roman"/>
          <w:sz w:val="24"/>
          <w:szCs w:val="24"/>
        </w:rPr>
        <w:t xml:space="preserve"> after another prompting from Plaintiff, Defense Counsel replies</w:t>
      </w:r>
      <w:r w:rsidR="0063282D" w:rsidRPr="00402C29">
        <w:rPr>
          <w:rFonts w:ascii="Times New Roman" w:hAnsi="Times New Roman" w:cs="Times New Roman"/>
          <w:sz w:val="24"/>
          <w:szCs w:val="24"/>
        </w:rPr>
        <w:t>,</w:t>
      </w:r>
      <w:r w:rsidRPr="00402C29">
        <w:rPr>
          <w:rFonts w:ascii="Times New Roman" w:hAnsi="Times New Roman" w:cs="Times New Roman"/>
          <w:sz w:val="24"/>
          <w:szCs w:val="24"/>
        </w:rPr>
        <w:t xml:space="preserve"> via email</w:t>
      </w:r>
      <w:r w:rsidR="0063282D" w:rsidRPr="00402C29">
        <w:rPr>
          <w:rFonts w:ascii="Times New Roman" w:hAnsi="Times New Roman" w:cs="Times New Roman"/>
          <w:sz w:val="24"/>
          <w:szCs w:val="24"/>
        </w:rPr>
        <w:t>, and states, “Upon my return from being out of town on July 6</w:t>
      </w:r>
      <w:r w:rsidR="0063282D" w:rsidRPr="00402C29">
        <w:rPr>
          <w:rFonts w:ascii="Times New Roman" w:hAnsi="Times New Roman" w:cs="Times New Roman"/>
          <w:sz w:val="24"/>
          <w:szCs w:val="24"/>
          <w:vertAlign w:val="superscript"/>
        </w:rPr>
        <w:t>th</w:t>
      </w:r>
      <w:r w:rsidR="0063282D" w:rsidRPr="00402C29">
        <w:rPr>
          <w:rFonts w:ascii="Times New Roman" w:hAnsi="Times New Roman" w:cs="Times New Roman"/>
          <w:sz w:val="24"/>
          <w:szCs w:val="24"/>
        </w:rPr>
        <w:t xml:space="preserve">, since I had not heard back from the City Attorney, I had my paralegal work to set up an appointment for me with the Chief and officers with the City in this matter. My meeting is tomorrow. After that meeting, I will get back with you </w:t>
      </w:r>
      <w:r w:rsidR="00E40B64" w:rsidRPr="00402C29">
        <w:rPr>
          <w:rFonts w:ascii="Times New Roman" w:hAnsi="Times New Roman" w:cs="Times New Roman"/>
          <w:sz w:val="24"/>
          <w:szCs w:val="24"/>
        </w:rPr>
        <w:t xml:space="preserve">with the information I learn.” </w:t>
      </w:r>
      <w:r w:rsidR="00E40B64" w:rsidRPr="00402C29">
        <w:rPr>
          <w:rFonts w:ascii="Times New Roman" w:hAnsi="Times New Roman" w:cs="Times New Roman"/>
          <w:b/>
          <w:bCs/>
          <w:sz w:val="24"/>
          <w:szCs w:val="24"/>
        </w:rPr>
        <w:t>(Exhibit F)</w:t>
      </w:r>
      <w:r w:rsidRPr="00402C29">
        <w:rPr>
          <w:rFonts w:ascii="Times New Roman" w:hAnsi="Times New Roman" w:cs="Times New Roman"/>
          <w:sz w:val="24"/>
          <w:szCs w:val="24"/>
        </w:rPr>
        <w:t xml:space="preserve"> </w:t>
      </w:r>
    </w:p>
    <w:p w14:paraId="05EDE26E" w14:textId="5BD91382" w:rsidR="00BA1370" w:rsidRPr="00402C29" w:rsidRDefault="00BA1370"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sz w:val="24"/>
          <w:szCs w:val="24"/>
        </w:rPr>
        <w:t xml:space="preserve">Monday, July 18, 2022, </w:t>
      </w:r>
      <w:r w:rsidRPr="00402C29">
        <w:rPr>
          <w:rFonts w:ascii="Times New Roman" w:hAnsi="Times New Roman" w:cs="Times New Roman"/>
          <w:b/>
          <w:bCs/>
          <w:sz w:val="24"/>
          <w:szCs w:val="24"/>
        </w:rPr>
        <w:t xml:space="preserve">(40 days after answering complaint) </w:t>
      </w:r>
      <w:r w:rsidRPr="00402C29">
        <w:rPr>
          <w:rFonts w:ascii="Times New Roman" w:hAnsi="Times New Roman" w:cs="Times New Roman"/>
          <w:sz w:val="24"/>
          <w:szCs w:val="24"/>
        </w:rPr>
        <w:t>Plaintiff receives an email from Counsel stating, “</w:t>
      </w:r>
      <w:r w:rsidRPr="00402C29">
        <w:rPr>
          <w:rFonts w:ascii="Times New Roman" w:hAnsi="Times New Roman" w:cs="Times New Roman"/>
          <w:sz w:val="24"/>
          <w:szCs w:val="24"/>
          <w:u w:val="single"/>
        </w:rPr>
        <w:t>I met with folks from Central</w:t>
      </w:r>
      <w:r w:rsidRPr="00402C29">
        <w:rPr>
          <w:rFonts w:ascii="Times New Roman" w:hAnsi="Times New Roman" w:cs="Times New Roman"/>
          <w:sz w:val="24"/>
          <w:szCs w:val="24"/>
        </w:rPr>
        <w:t xml:space="preserve"> on Friday…..”</w:t>
      </w:r>
      <w:r w:rsidR="0020330F" w:rsidRPr="00402C29">
        <w:rPr>
          <w:rFonts w:ascii="Times New Roman" w:hAnsi="Times New Roman" w:cs="Times New Roman"/>
          <w:sz w:val="24"/>
          <w:szCs w:val="24"/>
        </w:rPr>
        <w:t xml:space="preserve"> </w:t>
      </w:r>
      <w:r w:rsidR="0020330F" w:rsidRPr="00402C29">
        <w:rPr>
          <w:rFonts w:ascii="Times New Roman" w:hAnsi="Times New Roman" w:cs="Times New Roman"/>
          <w:b/>
          <w:bCs/>
          <w:sz w:val="24"/>
          <w:szCs w:val="24"/>
        </w:rPr>
        <w:t>(Exhibit F)</w:t>
      </w:r>
    </w:p>
    <w:p w14:paraId="729415B5" w14:textId="7EF251E9" w:rsidR="00BA1370" w:rsidRPr="00402C29" w:rsidRDefault="00BA1370"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sz w:val="24"/>
          <w:szCs w:val="24"/>
        </w:rPr>
        <w:t>Tuesday, July 19, 2022, Plaintiff re</w:t>
      </w:r>
      <w:r w:rsidR="0020330F" w:rsidRPr="00402C29">
        <w:rPr>
          <w:rFonts w:ascii="Times New Roman" w:hAnsi="Times New Roman" w:cs="Times New Roman"/>
          <w:sz w:val="24"/>
          <w:szCs w:val="24"/>
        </w:rPr>
        <w:t xml:space="preserve">sponds to previous email thanking Counsel for the information he passed along and included in the response, “You do know that I have a video of the entire encounter, right?” </w:t>
      </w:r>
      <w:r w:rsidR="0020330F" w:rsidRPr="00402C29">
        <w:rPr>
          <w:rFonts w:ascii="Times New Roman" w:hAnsi="Times New Roman" w:cs="Times New Roman"/>
          <w:b/>
          <w:bCs/>
          <w:sz w:val="24"/>
          <w:szCs w:val="24"/>
        </w:rPr>
        <w:t xml:space="preserve">(Exhibit F) </w:t>
      </w:r>
    </w:p>
    <w:p w14:paraId="313D5992" w14:textId="3CC9E1DA" w:rsidR="0020330F" w:rsidRPr="00402C29" w:rsidRDefault="00355710"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b/>
          <w:bCs/>
          <w:sz w:val="24"/>
          <w:szCs w:val="24"/>
        </w:rPr>
        <w:lastRenderedPageBreak/>
        <w:t>(41 days after answering complaint and 4 days after meeting with the ‘folks from Central’)</w:t>
      </w:r>
      <w:r w:rsidRPr="00402C29">
        <w:rPr>
          <w:rFonts w:ascii="Times New Roman" w:hAnsi="Times New Roman" w:cs="Times New Roman"/>
          <w:sz w:val="24"/>
          <w:szCs w:val="24"/>
        </w:rPr>
        <w:t xml:space="preserve"> </w:t>
      </w:r>
      <w:r w:rsidR="0020330F" w:rsidRPr="00402C29">
        <w:rPr>
          <w:rFonts w:ascii="Times New Roman" w:hAnsi="Times New Roman" w:cs="Times New Roman"/>
          <w:sz w:val="24"/>
          <w:szCs w:val="24"/>
        </w:rPr>
        <w:t>Counsel promptly replied within 30 minutes stating, “</w:t>
      </w:r>
      <w:r w:rsidR="0020330F" w:rsidRPr="00402C29">
        <w:rPr>
          <w:rFonts w:ascii="Times New Roman" w:hAnsi="Times New Roman" w:cs="Times New Roman"/>
          <w:sz w:val="24"/>
          <w:szCs w:val="24"/>
          <w:u w:val="single"/>
        </w:rPr>
        <w:t>No, I didn’t know that you have a video of everything</w:t>
      </w:r>
      <w:r w:rsidR="0020330F" w:rsidRPr="00402C29">
        <w:rPr>
          <w:rFonts w:ascii="Times New Roman" w:hAnsi="Times New Roman" w:cs="Times New Roman"/>
          <w:sz w:val="24"/>
          <w:szCs w:val="24"/>
        </w:rPr>
        <w:t xml:space="preserve">.” </w:t>
      </w:r>
      <w:r w:rsidR="0020330F" w:rsidRPr="00402C29">
        <w:rPr>
          <w:rFonts w:ascii="Times New Roman" w:hAnsi="Times New Roman" w:cs="Times New Roman"/>
          <w:b/>
          <w:bCs/>
          <w:sz w:val="24"/>
          <w:szCs w:val="24"/>
        </w:rPr>
        <w:t xml:space="preserve">(Exhibit F) </w:t>
      </w:r>
    </w:p>
    <w:p w14:paraId="4A98729F" w14:textId="363A1056" w:rsidR="0020330F" w:rsidRPr="00402C29" w:rsidRDefault="0020330F"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sz w:val="24"/>
          <w:szCs w:val="24"/>
        </w:rPr>
        <w:t>Finally, Friday</w:t>
      </w:r>
      <w:r w:rsidR="00355710" w:rsidRPr="00402C29">
        <w:rPr>
          <w:rFonts w:ascii="Times New Roman" w:hAnsi="Times New Roman" w:cs="Times New Roman"/>
          <w:sz w:val="24"/>
          <w:szCs w:val="24"/>
        </w:rPr>
        <w:t xml:space="preserve">, September 2, 2022, </w:t>
      </w:r>
      <w:r w:rsidR="009F1F0D" w:rsidRPr="00402C29">
        <w:rPr>
          <w:rFonts w:ascii="Times New Roman" w:hAnsi="Times New Roman" w:cs="Times New Roman"/>
          <w:sz w:val="24"/>
          <w:szCs w:val="24"/>
        </w:rPr>
        <w:t xml:space="preserve">responding to further inquiry from Plaintiff about who </w:t>
      </w:r>
      <w:r w:rsidR="005F1362" w:rsidRPr="00402C29">
        <w:rPr>
          <w:rFonts w:ascii="Times New Roman" w:hAnsi="Times New Roman" w:cs="Times New Roman"/>
          <w:sz w:val="24"/>
          <w:szCs w:val="24"/>
        </w:rPr>
        <w:t>Defense Counsel</w:t>
      </w:r>
      <w:r w:rsidR="009F1F0D" w:rsidRPr="00402C29">
        <w:rPr>
          <w:rFonts w:ascii="Times New Roman" w:hAnsi="Times New Roman" w:cs="Times New Roman"/>
          <w:sz w:val="24"/>
          <w:szCs w:val="24"/>
        </w:rPr>
        <w:t xml:space="preserve"> was representing, Counsel stated in part, “…I was assigned to represent the City and the officers in their </w:t>
      </w:r>
      <w:r w:rsidR="009F1F0D" w:rsidRPr="00402C29">
        <w:rPr>
          <w:rFonts w:ascii="Times New Roman" w:hAnsi="Times New Roman" w:cs="Times New Roman"/>
          <w:sz w:val="24"/>
          <w:szCs w:val="24"/>
          <w:u w:val="single"/>
        </w:rPr>
        <w:t>official capacities</w:t>
      </w:r>
      <w:r w:rsidR="009F1F0D" w:rsidRPr="00402C29">
        <w:rPr>
          <w:rFonts w:ascii="Times New Roman" w:hAnsi="Times New Roman" w:cs="Times New Roman"/>
          <w:sz w:val="24"/>
          <w:szCs w:val="24"/>
        </w:rPr>
        <w:t xml:space="preserve">.” </w:t>
      </w:r>
      <w:r w:rsidR="009F1F0D" w:rsidRPr="00402C29">
        <w:rPr>
          <w:rFonts w:ascii="Times New Roman" w:hAnsi="Times New Roman" w:cs="Times New Roman"/>
          <w:b/>
          <w:bCs/>
          <w:sz w:val="24"/>
          <w:szCs w:val="24"/>
        </w:rPr>
        <w:t>(Exhibit F)</w:t>
      </w:r>
    </w:p>
    <w:p w14:paraId="6F1F5E72" w14:textId="02C8F210" w:rsidR="00B868D3" w:rsidRPr="00402C29" w:rsidRDefault="00B868D3" w:rsidP="00B868D3">
      <w:pPr>
        <w:pStyle w:val="ListParagraph"/>
        <w:numPr>
          <w:ilvl w:val="1"/>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b/>
          <w:bCs/>
          <w:sz w:val="24"/>
          <w:szCs w:val="24"/>
        </w:rPr>
        <w:t xml:space="preserve">Rule 1.3 of Louisiana Rules for Professional Conduct </w:t>
      </w:r>
    </w:p>
    <w:p w14:paraId="11D7E8B2" w14:textId="7468C11D" w:rsidR="00B868D3" w:rsidRPr="00402C29" w:rsidRDefault="00B868D3" w:rsidP="00427932">
      <w:pPr>
        <w:pStyle w:val="ListParagraph"/>
        <w:numPr>
          <w:ilvl w:val="2"/>
          <w:numId w:val="9"/>
        </w:numPr>
        <w:spacing w:after="0" w:line="480" w:lineRule="auto"/>
        <w:rPr>
          <w:rFonts w:ascii="Times New Roman" w:hAnsi="Times New Roman" w:cs="Times New Roman"/>
          <w:sz w:val="24"/>
          <w:szCs w:val="24"/>
        </w:rPr>
      </w:pPr>
      <w:r w:rsidRPr="00402C29">
        <w:rPr>
          <w:rFonts w:ascii="Times New Roman" w:hAnsi="Times New Roman" w:cs="Times New Roman"/>
          <w:sz w:val="24"/>
          <w:szCs w:val="24"/>
        </w:rPr>
        <w:t xml:space="preserve">[1] A </w:t>
      </w:r>
      <w:r w:rsidRPr="00402C29">
        <w:rPr>
          <w:rFonts w:ascii="Times New Roman" w:hAnsi="Times New Roman" w:cs="Times New Roman"/>
          <w:sz w:val="24"/>
          <w:szCs w:val="24"/>
          <w:u w:val="single"/>
        </w:rPr>
        <w:t>lawyer should pursue a matter on behalf of a client despite opposition, obstruction or personal inconvenience</w:t>
      </w:r>
      <w:r w:rsidRPr="00402C29">
        <w:rPr>
          <w:rFonts w:ascii="Times New Roman" w:hAnsi="Times New Roman" w:cs="Times New Roman"/>
          <w:sz w:val="24"/>
          <w:szCs w:val="24"/>
        </w:rPr>
        <w:t xml:space="preserve"> to the lawyer, and take whatever lawful and ethical measures are required to vindicate a client’s cause or endeavor. A lawyer must also </w:t>
      </w:r>
      <w:r w:rsidRPr="00402C29">
        <w:rPr>
          <w:rFonts w:ascii="Times New Roman" w:hAnsi="Times New Roman" w:cs="Times New Roman"/>
          <w:sz w:val="24"/>
          <w:szCs w:val="24"/>
          <w:u w:val="single"/>
        </w:rPr>
        <w:t>act with commitment and dedication to the interests of the client and with zeal in advocacy upon the client’s behalf</w:t>
      </w:r>
      <w:r w:rsidRPr="00402C29">
        <w:rPr>
          <w:rFonts w:ascii="Times New Roman" w:hAnsi="Times New Roman" w:cs="Times New Roman"/>
          <w:sz w:val="24"/>
          <w:szCs w:val="24"/>
        </w:rPr>
        <w:t xml:space="preserve">. A lawyer is not bound, however, to press for every advantage that might be realized for a client. For example, a lawyer may have authority to exercise professional discretion in determining the means by which a matter should be pursued. See Rule </w:t>
      </w:r>
      <w:r w:rsidRPr="00402C29">
        <w:rPr>
          <w:rFonts w:ascii="Times New Roman" w:hAnsi="Times New Roman" w:cs="Times New Roman"/>
          <w:b/>
          <w:bCs/>
          <w:sz w:val="24"/>
          <w:szCs w:val="24"/>
        </w:rPr>
        <w:t>1.2</w:t>
      </w:r>
      <w:r w:rsidRPr="00402C29">
        <w:rPr>
          <w:rFonts w:ascii="Times New Roman" w:hAnsi="Times New Roman" w:cs="Times New Roman"/>
          <w:sz w:val="24"/>
          <w:szCs w:val="24"/>
        </w:rPr>
        <w:t>. The lawyer’s duty to act with reasonable diligence does not require the use of offensive tactics or preclude the treating of all persons involved in the legal process with courtesy and respect.</w:t>
      </w:r>
    </w:p>
    <w:p w14:paraId="553E92C7" w14:textId="503F5E6F" w:rsidR="00B868D3" w:rsidRPr="00402C29" w:rsidRDefault="00B868D3" w:rsidP="00427932">
      <w:pPr>
        <w:pStyle w:val="ListParagraph"/>
        <w:numPr>
          <w:ilvl w:val="2"/>
          <w:numId w:val="9"/>
        </w:numPr>
        <w:spacing w:after="0" w:line="480" w:lineRule="auto"/>
        <w:rPr>
          <w:rFonts w:ascii="Times New Roman" w:hAnsi="Times New Roman" w:cs="Times New Roman"/>
          <w:sz w:val="24"/>
          <w:szCs w:val="24"/>
        </w:rPr>
      </w:pPr>
      <w:r w:rsidRPr="00402C29">
        <w:rPr>
          <w:rFonts w:ascii="Times New Roman" w:hAnsi="Times New Roman" w:cs="Times New Roman"/>
          <w:sz w:val="24"/>
          <w:szCs w:val="24"/>
        </w:rPr>
        <w:t xml:space="preserve">[2] A </w:t>
      </w:r>
      <w:r w:rsidRPr="00402C29">
        <w:rPr>
          <w:rFonts w:ascii="Times New Roman" w:hAnsi="Times New Roman" w:cs="Times New Roman"/>
          <w:sz w:val="24"/>
          <w:szCs w:val="24"/>
          <w:u w:val="single"/>
        </w:rPr>
        <w:t>lawyer’s work load must be controlled so that each matter can be handled competently</w:t>
      </w:r>
      <w:r w:rsidRPr="00402C29">
        <w:rPr>
          <w:rFonts w:ascii="Times New Roman" w:hAnsi="Times New Roman" w:cs="Times New Roman"/>
          <w:sz w:val="24"/>
          <w:szCs w:val="24"/>
        </w:rPr>
        <w:t>.</w:t>
      </w:r>
    </w:p>
    <w:p w14:paraId="71FB0396" w14:textId="5C91C7F7" w:rsidR="00B868D3" w:rsidRPr="00402C29" w:rsidRDefault="00B868D3" w:rsidP="00B868D3">
      <w:pPr>
        <w:pStyle w:val="ListParagraph"/>
        <w:numPr>
          <w:ilvl w:val="2"/>
          <w:numId w:val="9"/>
        </w:numPr>
        <w:spacing w:after="0" w:line="480" w:lineRule="auto"/>
        <w:rPr>
          <w:rFonts w:ascii="Times New Roman" w:hAnsi="Times New Roman" w:cs="Times New Roman"/>
          <w:sz w:val="24"/>
          <w:szCs w:val="24"/>
        </w:rPr>
      </w:pPr>
      <w:r w:rsidRPr="00402C29">
        <w:rPr>
          <w:rFonts w:ascii="Times New Roman" w:hAnsi="Times New Roman" w:cs="Times New Roman"/>
          <w:sz w:val="24"/>
          <w:szCs w:val="24"/>
        </w:rPr>
        <w:t xml:space="preserve">[3] Perhaps </w:t>
      </w:r>
      <w:r w:rsidRPr="00402C29">
        <w:rPr>
          <w:rFonts w:ascii="Times New Roman" w:hAnsi="Times New Roman" w:cs="Times New Roman"/>
          <w:sz w:val="24"/>
          <w:szCs w:val="24"/>
          <w:u w:val="single"/>
        </w:rPr>
        <w:t>no professional shortcoming is more widely resented than procrastination</w:t>
      </w:r>
      <w:r w:rsidRPr="00402C29">
        <w:rPr>
          <w:rFonts w:ascii="Times New Roman" w:hAnsi="Times New Roman" w:cs="Times New Roman"/>
          <w:sz w:val="24"/>
          <w:szCs w:val="24"/>
        </w:rPr>
        <w:t xml:space="preserve">. A client’s interests often </w:t>
      </w:r>
      <w:r w:rsidRPr="00402C29">
        <w:rPr>
          <w:rFonts w:ascii="Times New Roman" w:hAnsi="Times New Roman" w:cs="Times New Roman"/>
          <w:sz w:val="24"/>
          <w:szCs w:val="24"/>
          <w:u w:val="single"/>
        </w:rPr>
        <w:t xml:space="preserve">can be adversely affected by </w:t>
      </w:r>
      <w:r w:rsidRPr="00402C29">
        <w:rPr>
          <w:rFonts w:ascii="Times New Roman" w:hAnsi="Times New Roman" w:cs="Times New Roman"/>
          <w:sz w:val="24"/>
          <w:szCs w:val="24"/>
          <w:u w:val="single"/>
        </w:rPr>
        <w:lastRenderedPageBreak/>
        <w:t>the passage of time</w:t>
      </w:r>
      <w:r w:rsidRPr="00402C29">
        <w:rPr>
          <w:rFonts w:ascii="Times New Roman" w:hAnsi="Times New Roman" w:cs="Times New Roman"/>
          <w:sz w:val="24"/>
          <w:szCs w:val="24"/>
        </w:rPr>
        <w:t xml:space="preserve"> or the change of conditions; in </w:t>
      </w:r>
      <w:r w:rsidRPr="00402C29">
        <w:rPr>
          <w:rFonts w:ascii="Times New Roman" w:hAnsi="Times New Roman" w:cs="Times New Roman"/>
          <w:sz w:val="24"/>
          <w:szCs w:val="24"/>
          <w:u w:val="single"/>
        </w:rPr>
        <w:t>extreme instances, as when a lawyer overlooks a statute of limitations</w:t>
      </w:r>
      <w:r w:rsidRPr="00402C29">
        <w:rPr>
          <w:rFonts w:ascii="Times New Roman" w:hAnsi="Times New Roman" w:cs="Times New Roman"/>
          <w:sz w:val="24"/>
          <w:szCs w:val="24"/>
        </w:rPr>
        <w:t xml:space="preserve">, the client’s legal position may be </w:t>
      </w:r>
      <w:r w:rsidRPr="00402C29">
        <w:rPr>
          <w:rFonts w:ascii="Times New Roman" w:hAnsi="Times New Roman" w:cs="Times New Roman"/>
          <w:sz w:val="24"/>
          <w:szCs w:val="24"/>
          <w:u w:val="single"/>
        </w:rPr>
        <w:t>destroyed</w:t>
      </w:r>
      <w:r w:rsidRPr="00402C29">
        <w:rPr>
          <w:rFonts w:ascii="Times New Roman" w:hAnsi="Times New Roman" w:cs="Times New Roman"/>
          <w:sz w:val="24"/>
          <w:szCs w:val="24"/>
        </w:rPr>
        <w:t>. Even when the client’s interests are not affected in substance, however, unreasonable delay can cause a client needless anxiety and undermine confidence in the lawyer’s trustworthiness. A lawyer’s duty to act with reasonable promptness, however, does not preclude the lawyer from agreeing to a reasonable request for a postponement that will not prejudice the lawyer’s client.</w:t>
      </w:r>
    </w:p>
    <w:p w14:paraId="5506B852" w14:textId="51660568" w:rsidR="00E72986" w:rsidRPr="00402C29" w:rsidRDefault="00E72986"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sz w:val="24"/>
          <w:szCs w:val="24"/>
        </w:rPr>
        <w:t>When Defense Counsel, without investigating or inquiring into the facts of the case, submitted</w:t>
      </w:r>
      <w:r w:rsidR="00C60C88" w:rsidRPr="00402C29">
        <w:rPr>
          <w:rFonts w:ascii="Times New Roman" w:hAnsi="Times New Roman" w:cs="Times New Roman"/>
          <w:sz w:val="24"/>
          <w:szCs w:val="24"/>
        </w:rPr>
        <w:t xml:space="preserve"> the answer to the complaint </w:t>
      </w:r>
      <w:r w:rsidR="00C60C88" w:rsidRPr="00402C29">
        <w:rPr>
          <w:rFonts w:ascii="Times New Roman" w:hAnsi="Times New Roman" w:cs="Times New Roman"/>
          <w:b/>
          <w:bCs/>
          <w:sz w:val="24"/>
          <w:szCs w:val="24"/>
        </w:rPr>
        <w:t>(Doc. 7)</w:t>
      </w:r>
      <w:r w:rsidRPr="00402C29">
        <w:rPr>
          <w:rFonts w:ascii="Times New Roman" w:hAnsi="Times New Roman" w:cs="Times New Roman"/>
          <w:b/>
          <w:bCs/>
          <w:sz w:val="24"/>
          <w:szCs w:val="24"/>
        </w:rPr>
        <w:t>,</w:t>
      </w:r>
      <w:r w:rsidRPr="00402C29">
        <w:rPr>
          <w:rFonts w:ascii="Times New Roman" w:hAnsi="Times New Roman" w:cs="Times New Roman"/>
          <w:sz w:val="24"/>
          <w:szCs w:val="24"/>
        </w:rPr>
        <w:t xml:space="preserve"> he was placed in Estoppel from making claims inconsistent with his first claims submitted in the answer. </w:t>
      </w:r>
    </w:p>
    <w:p w14:paraId="7DD9F88D" w14:textId="19D93A69" w:rsidR="00E72986" w:rsidRPr="00402C29" w:rsidRDefault="00E72986"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sz w:val="24"/>
          <w:szCs w:val="24"/>
        </w:rPr>
        <w:t xml:space="preserve">All of Defense Counsel’s Motions and Memorandums </w:t>
      </w:r>
      <w:r w:rsidRPr="00402C29">
        <w:rPr>
          <w:rFonts w:ascii="Times New Roman" w:hAnsi="Times New Roman" w:cs="Times New Roman"/>
          <w:b/>
          <w:bCs/>
          <w:sz w:val="24"/>
          <w:szCs w:val="24"/>
        </w:rPr>
        <w:t>(Documents 20, 29,</w:t>
      </w:r>
      <w:r w:rsidR="00634D71" w:rsidRPr="00402C29">
        <w:rPr>
          <w:rFonts w:ascii="Times New Roman" w:hAnsi="Times New Roman" w:cs="Times New Roman"/>
          <w:b/>
          <w:bCs/>
          <w:sz w:val="24"/>
          <w:szCs w:val="24"/>
        </w:rPr>
        <w:t xml:space="preserve"> </w:t>
      </w:r>
      <w:r w:rsidRPr="00402C29">
        <w:rPr>
          <w:rFonts w:ascii="Times New Roman" w:hAnsi="Times New Roman" w:cs="Times New Roman"/>
          <w:b/>
          <w:bCs/>
          <w:sz w:val="24"/>
          <w:szCs w:val="24"/>
        </w:rPr>
        <w:t>31</w:t>
      </w:r>
      <w:r w:rsidR="00634D71" w:rsidRPr="00402C29">
        <w:rPr>
          <w:rFonts w:ascii="Times New Roman" w:hAnsi="Times New Roman" w:cs="Times New Roman"/>
          <w:b/>
          <w:bCs/>
          <w:sz w:val="24"/>
          <w:szCs w:val="24"/>
        </w:rPr>
        <w:t xml:space="preserve"> &amp; 37</w:t>
      </w:r>
      <w:r w:rsidRPr="00402C29">
        <w:rPr>
          <w:rFonts w:ascii="Times New Roman" w:hAnsi="Times New Roman" w:cs="Times New Roman"/>
          <w:b/>
          <w:bCs/>
          <w:sz w:val="24"/>
          <w:szCs w:val="24"/>
        </w:rPr>
        <w:t xml:space="preserve">) </w:t>
      </w:r>
      <w:r w:rsidRPr="00402C29">
        <w:rPr>
          <w:rFonts w:ascii="Times New Roman" w:hAnsi="Times New Roman" w:cs="Times New Roman"/>
          <w:sz w:val="24"/>
          <w:szCs w:val="24"/>
        </w:rPr>
        <w:t xml:space="preserve">contain claims </w:t>
      </w:r>
      <w:r w:rsidR="00634D71" w:rsidRPr="00402C29">
        <w:rPr>
          <w:rFonts w:ascii="Times New Roman" w:hAnsi="Times New Roman" w:cs="Times New Roman"/>
          <w:sz w:val="24"/>
          <w:szCs w:val="24"/>
        </w:rPr>
        <w:t xml:space="preserve">and facts </w:t>
      </w:r>
      <w:r w:rsidRPr="00402C29">
        <w:rPr>
          <w:rFonts w:ascii="Times New Roman" w:hAnsi="Times New Roman" w:cs="Times New Roman"/>
          <w:sz w:val="24"/>
          <w:szCs w:val="24"/>
        </w:rPr>
        <w:t xml:space="preserve">inconsistent with that of the previous claims made in his answer to the complaint </w:t>
      </w:r>
      <w:r w:rsidRPr="00402C29">
        <w:rPr>
          <w:rFonts w:ascii="Times New Roman" w:hAnsi="Times New Roman" w:cs="Times New Roman"/>
          <w:b/>
          <w:bCs/>
          <w:sz w:val="24"/>
          <w:szCs w:val="24"/>
        </w:rPr>
        <w:t>(</w:t>
      </w:r>
      <w:r w:rsidR="00634D71" w:rsidRPr="00402C29">
        <w:rPr>
          <w:rFonts w:ascii="Times New Roman" w:hAnsi="Times New Roman" w:cs="Times New Roman"/>
          <w:b/>
          <w:bCs/>
          <w:sz w:val="24"/>
          <w:szCs w:val="24"/>
        </w:rPr>
        <w:t>Doc.</w:t>
      </w:r>
      <w:r w:rsidRPr="00402C29">
        <w:rPr>
          <w:rFonts w:ascii="Times New Roman" w:hAnsi="Times New Roman" w:cs="Times New Roman"/>
          <w:b/>
          <w:bCs/>
          <w:sz w:val="24"/>
          <w:szCs w:val="24"/>
        </w:rPr>
        <w:t xml:space="preserve"> 7).</w:t>
      </w:r>
      <w:r w:rsidRPr="00402C29">
        <w:rPr>
          <w:rFonts w:ascii="Times New Roman" w:hAnsi="Times New Roman" w:cs="Times New Roman"/>
          <w:sz w:val="24"/>
          <w:szCs w:val="24"/>
        </w:rPr>
        <w:t xml:space="preserve"> </w:t>
      </w:r>
    </w:p>
    <w:p w14:paraId="2E214677" w14:textId="77777777" w:rsidR="00E72986" w:rsidRPr="00402C29" w:rsidRDefault="00E72986"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sz w:val="24"/>
          <w:szCs w:val="24"/>
        </w:rPr>
        <w:t xml:space="preserve">Counsel, failing to interview his clients and investigate the facts, now states that the reason for the stop was a missing license plate. This is patently false. Defendant Porche told Plaintiff, at the beginning of the stop, that it was for speeding, yet denied Plaintiff’s request to see the radar. </w:t>
      </w:r>
    </w:p>
    <w:p w14:paraId="407EE47C" w14:textId="77777777" w:rsidR="006D411C" w:rsidRPr="00402C29" w:rsidRDefault="00E72986"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sz w:val="24"/>
          <w:szCs w:val="24"/>
        </w:rPr>
        <w:t xml:space="preserve">On page 2 ¶ 4 under #5 </w:t>
      </w:r>
      <w:r w:rsidRPr="00402C29">
        <w:rPr>
          <w:rFonts w:ascii="Times New Roman" w:hAnsi="Times New Roman" w:cs="Times New Roman"/>
          <w:b/>
          <w:bCs/>
          <w:sz w:val="24"/>
          <w:szCs w:val="24"/>
        </w:rPr>
        <w:t>(Doc</w:t>
      </w:r>
      <w:r w:rsidR="006D411C" w:rsidRPr="00402C29">
        <w:rPr>
          <w:rFonts w:ascii="Times New Roman" w:hAnsi="Times New Roman" w:cs="Times New Roman"/>
          <w:b/>
          <w:bCs/>
          <w:sz w:val="24"/>
          <w:szCs w:val="24"/>
        </w:rPr>
        <w:t>.</w:t>
      </w:r>
      <w:r w:rsidRPr="00402C29">
        <w:rPr>
          <w:rFonts w:ascii="Times New Roman" w:hAnsi="Times New Roman" w:cs="Times New Roman"/>
          <w:b/>
          <w:bCs/>
          <w:sz w:val="24"/>
          <w:szCs w:val="24"/>
        </w:rPr>
        <w:t xml:space="preserve"> 7),</w:t>
      </w:r>
      <w:r w:rsidRPr="00402C29">
        <w:rPr>
          <w:rFonts w:ascii="Times New Roman" w:hAnsi="Times New Roman" w:cs="Times New Roman"/>
          <w:sz w:val="24"/>
          <w:szCs w:val="24"/>
        </w:rPr>
        <w:t xml:space="preserve"> Counsel specifically </w:t>
      </w:r>
      <w:r w:rsidRPr="00402C29">
        <w:rPr>
          <w:rFonts w:ascii="Times New Roman" w:hAnsi="Times New Roman" w:cs="Times New Roman"/>
          <w:b/>
          <w:bCs/>
          <w:sz w:val="24"/>
          <w:szCs w:val="24"/>
        </w:rPr>
        <w:t>denies and denied as written</w:t>
      </w:r>
      <w:r w:rsidRPr="00402C29">
        <w:rPr>
          <w:rFonts w:ascii="Times New Roman" w:hAnsi="Times New Roman" w:cs="Times New Roman"/>
          <w:sz w:val="24"/>
          <w:szCs w:val="24"/>
        </w:rPr>
        <w:t xml:space="preserve"> that Porche wrote falsified citations in the name of one, Alexander Ryan Gourney. </w:t>
      </w:r>
    </w:p>
    <w:p w14:paraId="0D13D974" w14:textId="77777777" w:rsidR="006D411C" w:rsidRPr="00402C29" w:rsidRDefault="00E72986"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sz w:val="24"/>
          <w:szCs w:val="24"/>
        </w:rPr>
        <w:t xml:space="preserve">On Page 2 of Document 7 ¶ 5 under #6, again, Counsel denies that falsified citations were written by Porche in the name of one, Alexander Ryan Gourney. </w:t>
      </w:r>
    </w:p>
    <w:p w14:paraId="4D9905D7" w14:textId="0B0E9D45" w:rsidR="00E72986" w:rsidRPr="00402C29" w:rsidRDefault="00E72986"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sz w:val="24"/>
          <w:szCs w:val="24"/>
        </w:rPr>
        <w:lastRenderedPageBreak/>
        <w:t xml:space="preserve">Yet, on page 6 of </w:t>
      </w:r>
      <w:r w:rsidR="006D411C" w:rsidRPr="00402C29">
        <w:rPr>
          <w:rFonts w:ascii="Times New Roman" w:hAnsi="Times New Roman" w:cs="Times New Roman"/>
          <w:b/>
          <w:bCs/>
          <w:sz w:val="24"/>
          <w:szCs w:val="24"/>
        </w:rPr>
        <w:t>Doc.</w:t>
      </w:r>
      <w:r w:rsidRPr="00402C29">
        <w:rPr>
          <w:rFonts w:ascii="Times New Roman" w:hAnsi="Times New Roman" w:cs="Times New Roman"/>
          <w:b/>
          <w:bCs/>
          <w:sz w:val="24"/>
          <w:szCs w:val="24"/>
        </w:rPr>
        <w:t xml:space="preserve"> 20-1</w:t>
      </w:r>
      <w:r w:rsidRPr="00402C29">
        <w:rPr>
          <w:rFonts w:ascii="Times New Roman" w:hAnsi="Times New Roman" w:cs="Times New Roman"/>
          <w:sz w:val="24"/>
          <w:szCs w:val="24"/>
        </w:rPr>
        <w:t xml:space="preserve"> Counsel admits, “</w:t>
      </w:r>
      <w:r w:rsidRPr="00402C29">
        <w:rPr>
          <w:rFonts w:ascii="Times New Roman" w:hAnsi="Times New Roman" w:cs="Times New Roman"/>
          <w:b/>
          <w:bCs/>
          <w:sz w:val="24"/>
          <w:szCs w:val="24"/>
        </w:rPr>
        <w:t>Citations were issued</w:t>
      </w:r>
      <w:r w:rsidRPr="00402C29">
        <w:rPr>
          <w:rFonts w:ascii="Times New Roman" w:hAnsi="Times New Roman" w:cs="Times New Roman"/>
          <w:sz w:val="24"/>
          <w:szCs w:val="24"/>
        </w:rPr>
        <w:t xml:space="preserve"> in that name (Referring to one, Alexander Ryan Gourney) as it was the only name the officers were able to determine from the information provided by Plaintiff…” </w:t>
      </w:r>
    </w:p>
    <w:p w14:paraId="4280D643" w14:textId="77777777" w:rsidR="00AC664E" w:rsidRPr="00402C29" w:rsidRDefault="00AC664E"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sz w:val="24"/>
          <w:szCs w:val="24"/>
        </w:rPr>
        <w:t>Once again</w:t>
      </w:r>
      <w:r w:rsidR="00E72986" w:rsidRPr="00402C29">
        <w:rPr>
          <w:rFonts w:ascii="Times New Roman" w:hAnsi="Times New Roman" w:cs="Times New Roman"/>
          <w:sz w:val="24"/>
          <w:szCs w:val="24"/>
        </w:rPr>
        <w:t>,</w:t>
      </w:r>
      <w:r w:rsidRPr="00402C29">
        <w:rPr>
          <w:rFonts w:ascii="Times New Roman" w:hAnsi="Times New Roman" w:cs="Times New Roman"/>
          <w:sz w:val="24"/>
          <w:szCs w:val="24"/>
        </w:rPr>
        <w:t xml:space="preserve"> Counsel</w:t>
      </w:r>
      <w:r w:rsidR="00E72986" w:rsidRPr="00402C29">
        <w:rPr>
          <w:rFonts w:ascii="Times New Roman" w:hAnsi="Times New Roman" w:cs="Times New Roman"/>
          <w:sz w:val="24"/>
          <w:szCs w:val="24"/>
        </w:rPr>
        <w:t xml:space="preserve"> has failed to do his due diligence in reading the complaint, and investigation of, and inquiry about the facts surrounding Plaintiff’s Complaint. The complaint clearly states on page 7 line #1 </w:t>
      </w:r>
      <w:r w:rsidR="00E72986" w:rsidRPr="00402C29">
        <w:rPr>
          <w:rFonts w:ascii="Times New Roman" w:hAnsi="Times New Roman" w:cs="Times New Roman"/>
          <w:b/>
          <w:bCs/>
          <w:sz w:val="24"/>
          <w:szCs w:val="24"/>
        </w:rPr>
        <w:t>(Doc 1),</w:t>
      </w:r>
      <w:r w:rsidR="00E72986" w:rsidRPr="00402C29">
        <w:rPr>
          <w:rFonts w:ascii="Times New Roman" w:hAnsi="Times New Roman" w:cs="Times New Roman"/>
          <w:sz w:val="24"/>
          <w:szCs w:val="24"/>
        </w:rPr>
        <w:t xml:space="preserve"> “Plaintiff handed Defendant Porche a </w:t>
      </w:r>
      <w:r w:rsidR="00E72986" w:rsidRPr="00402C29">
        <w:rPr>
          <w:rFonts w:ascii="Times New Roman" w:hAnsi="Times New Roman" w:cs="Times New Roman"/>
          <w:sz w:val="24"/>
          <w:szCs w:val="24"/>
          <w:u w:val="single"/>
        </w:rPr>
        <w:t>notarized document as identification</w:t>
      </w:r>
      <w:r w:rsidR="00E72986" w:rsidRPr="00402C29">
        <w:rPr>
          <w:rFonts w:ascii="Times New Roman" w:hAnsi="Times New Roman" w:cs="Times New Roman"/>
          <w:sz w:val="24"/>
          <w:szCs w:val="24"/>
        </w:rPr>
        <w:t>…..” While Plaintiff is not proud of the wording in this document, it was nonetheless notarized; thereby identifying Plaintiff by signature and under attested seal by a 3</w:t>
      </w:r>
      <w:r w:rsidR="00E72986" w:rsidRPr="00402C29">
        <w:rPr>
          <w:rFonts w:ascii="Times New Roman" w:hAnsi="Times New Roman" w:cs="Times New Roman"/>
          <w:sz w:val="24"/>
          <w:szCs w:val="24"/>
          <w:vertAlign w:val="superscript"/>
        </w:rPr>
        <w:t>rd</w:t>
      </w:r>
      <w:r w:rsidR="00E72986" w:rsidRPr="00402C29">
        <w:rPr>
          <w:rFonts w:ascii="Times New Roman" w:hAnsi="Times New Roman" w:cs="Times New Roman"/>
          <w:sz w:val="24"/>
          <w:szCs w:val="24"/>
        </w:rPr>
        <w:t xml:space="preserve"> party as one, Howard Gary Brown, Jr. on page 11 of the Notice to Officials </w:t>
      </w:r>
      <w:r w:rsidR="00E72986" w:rsidRPr="00402C29">
        <w:rPr>
          <w:rFonts w:ascii="Times New Roman" w:hAnsi="Times New Roman" w:cs="Times New Roman"/>
          <w:b/>
          <w:bCs/>
          <w:sz w:val="24"/>
          <w:szCs w:val="24"/>
        </w:rPr>
        <w:t xml:space="preserve">(Exhibit D). </w:t>
      </w:r>
    </w:p>
    <w:p w14:paraId="0281F54E" w14:textId="4EC81FCD" w:rsidR="00E72986" w:rsidRPr="00402C29" w:rsidRDefault="00E72986"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sz w:val="24"/>
          <w:szCs w:val="24"/>
        </w:rPr>
        <w:t xml:space="preserve">Plaintiff admitted that his name was Gary to the State Trooper Alex Nezgodinsky when asked. </w:t>
      </w:r>
    </w:p>
    <w:p w14:paraId="4EAC6FE7" w14:textId="5723E45D" w:rsidR="00E72986" w:rsidRPr="00402C29" w:rsidRDefault="00E72986"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sz w:val="24"/>
          <w:szCs w:val="24"/>
        </w:rPr>
        <w:t xml:space="preserve">Plaintiff provided NO documents that </w:t>
      </w:r>
      <w:r w:rsidR="00FF778A" w:rsidRPr="00402C29">
        <w:rPr>
          <w:rFonts w:ascii="Times New Roman" w:hAnsi="Times New Roman" w:cs="Times New Roman"/>
          <w:sz w:val="24"/>
          <w:szCs w:val="24"/>
        </w:rPr>
        <w:t>contained</w:t>
      </w:r>
      <w:r w:rsidRPr="00402C29">
        <w:rPr>
          <w:rFonts w:ascii="Times New Roman" w:hAnsi="Times New Roman" w:cs="Times New Roman"/>
          <w:sz w:val="24"/>
          <w:szCs w:val="24"/>
        </w:rPr>
        <w:t xml:space="preserve"> the name Alexander Ryan Gourney.</w:t>
      </w:r>
    </w:p>
    <w:p w14:paraId="37347D65" w14:textId="77777777" w:rsidR="00FF778A" w:rsidRPr="00402C29" w:rsidRDefault="00E72986"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sz w:val="24"/>
          <w:szCs w:val="24"/>
        </w:rPr>
        <w:t>Th</w:t>
      </w:r>
      <w:r w:rsidR="00FF778A" w:rsidRPr="00402C29">
        <w:rPr>
          <w:rFonts w:ascii="Times New Roman" w:hAnsi="Times New Roman" w:cs="Times New Roman"/>
          <w:sz w:val="24"/>
          <w:szCs w:val="24"/>
        </w:rPr>
        <w:t>e</w:t>
      </w:r>
      <w:r w:rsidRPr="00402C29">
        <w:rPr>
          <w:rFonts w:ascii="Times New Roman" w:hAnsi="Times New Roman" w:cs="Times New Roman"/>
          <w:sz w:val="24"/>
          <w:szCs w:val="24"/>
        </w:rPr>
        <w:t xml:space="preserve"> name</w:t>
      </w:r>
      <w:r w:rsidR="00FF778A" w:rsidRPr="00402C29">
        <w:rPr>
          <w:rFonts w:ascii="Times New Roman" w:hAnsi="Times New Roman" w:cs="Times New Roman"/>
          <w:sz w:val="24"/>
          <w:szCs w:val="24"/>
        </w:rPr>
        <w:t>, Ryan Alexander Gourney,</w:t>
      </w:r>
      <w:r w:rsidRPr="00402C29">
        <w:rPr>
          <w:rFonts w:ascii="Times New Roman" w:hAnsi="Times New Roman" w:cs="Times New Roman"/>
          <w:sz w:val="24"/>
          <w:szCs w:val="24"/>
        </w:rPr>
        <w:t xml:space="preserve"> came from either a computer that referenced the vehicle’s VIN number (hearsay) or the stolen title that Plaintiff specifically denied the Defendants. </w:t>
      </w:r>
    </w:p>
    <w:p w14:paraId="484DBE19" w14:textId="064817A1" w:rsidR="00E72986" w:rsidRPr="00402C29" w:rsidRDefault="00E72986"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sz w:val="24"/>
          <w:szCs w:val="24"/>
        </w:rPr>
        <w:t xml:space="preserve">Page 8 line 11 </w:t>
      </w:r>
      <w:r w:rsidRPr="00402C29">
        <w:rPr>
          <w:rFonts w:ascii="Times New Roman" w:hAnsi="Times New Roman" w:cs="Times New Roman"/>
          <w:b/>
          <w:bCs/>
          <w:sz w:val="24"/>
          <w:szCs w:val="24"/>
        </w:rPr>
        <w:t>(Doc 1)</w:t>
      </w:r>
      <w:r w:rsidRPr="00402C29">
        <w:rPr>
          <w:rFonts w:ascii="Times New Roman" w:hAnsi="Times New Roman" w:cs="Times New Roman"/>
          <w:sz w:val="24"/>
          <w:szCs w:val="24"/>
        </w:rPr>
        <w:t xml:space="preserve"> states, “Plaintiff later realized that the </w:t>
      </w:r>
      <w:r w:rsidRPr="00402C29">
        <w:rPr>
          <w:rFonts w:ascii="Times New Roman" w:hAnsi="Times New Roman" w:cs="Times New Roman"/>
          <w:b/>
          <w:bCs/>
          <w:sz w:val="24"/>
          <w:szCs w:val="24"/>
        </w:rPr>
        <w:t>title to his automobile was removed</w:t>
      </w:r>
      <w:r w:rsidRPr="00402C29">
        <w:rPr>
          <w:rFonts w:ascii="Times New Roman" w:hAnsi="Times New Roman" w:cs="Times New Roman"/>
          <w:sz w:val="24"/>
          <w:szCs w:val="24"/>
        </w:rPr>
        <w:t xml:space="preserve"> from the compartment under the seat while these events occurred.”</w:t>
      </w:r>
    </w:p>
    <w:p w14:paraId="69829301" w14:textId="77777777" w:rsidR="00E72986" w:rsidRPr="00402C29" w:rsidRDefault="00E72986"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sz w:val="24"/>
          <w:szCs w:val="24"/>
        </w:rPr>
        <w:t>The Title supplied here as (</w:t>
      </w:r>
      <w:r w:rsidRPr="00402C29">
        <w:rPr>
          <w:rFonts w:ascii="Times New Roman" w:hAnsi="Times New Roman" w:cs="Times New Roman"/>
          <w:b/>
          <w:bCs/>
          <w:sz w:val="24"/>
          <w:szCs w:val="24"/>
        </w:rPr>
        <w:t>Exhibit C)</w:t>
      </w:r>
      <w:r w:rsidRPr="00402C29">
        <w:rPr>
          <w:rFonts w:ascii="Times New Roman" w:hAnsi="Times New Roman" w:cs="Times New Roman"/>
          <w:sz w:val="24"/>
          <w:szCs w:val="24"/>
        </w:rPr>
        <w:t xml:space="preserve"> clearly shows one, Alexander Ryan Gourney, signing the back of the title as the seller of the automobile. </w:t>
      </w:r>
    </w:p>
    <w:p w14:paraId="5C472C6E" w14:textId="77777777" w:rsidR="007D6A66" w:rsidRPr="00402C29" w:rsidRDefault="00E72986"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sz w:val="24"/>
          <w:szCs w:val="24"/>
        </w:rPr>
        <w:t xml:space="preserve">Page 2 ¶ 4 under #5 </w:t>
      </w:r>
      <w:r w:rsidRPr="00402C29">
        <w:rPr>
          <w:rFonts w:ascii="Times New Roman" w:hAnsi="Times New Roman" w:cs="Times New Roman"/>
          <w:b/>
          <w:bCs/>
          <w:sz w:val="24"/>
          <w:szCs w:val="24"/>
        </w:rPr>
        <w:t>(Doc</w:t>
      </w:r>
      <w:r w:rsidR="00C359FC" w:rsidRPr="00402C29">
        <w:rPr>
          <w:rFonts w:ascii="Times New Roman" w:hAnsi="Times New Roman" w:cs="Times New Roman"/>
          <w:b/>
          <w:bCs/>
          <w:sz w:val="24"/>
          <w:szCs w:val="24"/>
        </w:rPr>
        <w:t>.</w:t>
      </w:r>
      <w:r w:rsidRPr="00402C29">
        <w:rPr>
          <w:rFonts w:ascii="Times New Roman" w:hAnsi="Times New Roman" w:cs="Times New Roman"/>
          <w:b/>
          <w:bCs/>
          <w:sz w:val="24"/>
          <w:szCs w:val="24"/>
        </w:rPr>
        <w:t xml:space="preserve"> 7), </w:t>
      </w:r>
      <w:r w:rsidRPr="00402C29">
        <w:rPr>
          <w:rFonts w:ascii="Times New Roman" w:hAnsi="Times New Roman" w:cs="Times New Roman"/>
          <w:sz w:val="24"/>
          <w:szCs w:val="24"/>
        </w:rPr>
        <w:t xml:space="preserve">Counsel </w:t>
      </w:r>
      <w:r w:rsidRPr="00402C29">
        <w:rPr>
          <w:rFonts w:ascii="Times New Roman" w:hAnsi="Times New Roman" w:cs="Times New Roman"/>
          <w:sz w:val="24"/>
          <w:szCs w:val="24"/>
          <w:u w:val="single"/>
        </w:rPr>
        <w:t>denies and denies as written</w:t>
      </w:r>
      <w:r w:rsidRPr="00402C29">
        <w:rPr>
          <w:rFonts w:ascii="Times New Roman" w:hAnsi="Times New Roman" w:cs="Times New Roman"/>
          <w:b/>
          <w:bCs/>
          <w:sz w:val="24"/>
          <w:szCs w:val="24"/>
        </w:rPr>
        <w:t xml:space="preserve"> </w:t>
      </w:r>
      <w:r w:rsidRPr="00402C29">
        <w:rPr>
          <w:rFonts w:ascii="Times New Roman" w:hAnsi="Times New Roman" w:cs="Times New Roman"/>
          <w:sz w:val="24"/>
          <w:szCs w:val="24"/>
        </w:rPr>
        <w:t xml:space="preserve">that the Plaintiff’s property was seized and towed. </w:t>
      </w:r>
    </w:p>
    <w:p w14:paraId="2735C473" w14:textId="15A60FEB" w:rsidR="007D6A66" w:rsidRPr="00402C29" w:rsidRDefault="006413A1"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sz w:val="24"/>
          <w:szCs w:val="24"/>
        </w:rPr>
        <w:lastRenderedPageBreak/>
        <w:t>Counsel d</w:t>
      </w:r>
      <w:r w:rsidR="00E72986" w:rsidRPr="00402C29">
        <w:rPr>
          <w:rFonts w:ascii="Times New Roman" w:hAnsi="Times New Roman" w:cs="Times New Roman"/>
          <w:sz w:val="24"/>
          <w:szCs w:val="24"/>
        </w:rPr>
        <w:t xml:space="preserve">enies this allegation again on the same page 2, ¶ 5 under #6, “…allegations contained therein are </w:t>
      </w:r>
      <w:r w:rsidR="00E72986" w:rsidRPr="00402C29">
        <w:rPr>
          <w:rFonts w:ascii="Times New Roman" w:hAnsi="Times New Roman" w:cs="Times New Roman"/>
          <w:sz w:val="24"/>
          <w:szCs w:val="24"/>
          <w:u w:val="single"/>
        </w:rPr>
        <w:t>denied</w:t>
      </w:r>
      <w:r w:rsidR="00E72986" w:rsidRPr="00402C29">
        <w:rPr>
          <w:rFonts w:ascii="Times New Roman" w:hAnsi="Times New Roman" w:cs="Times New Roman"/>
          <w:sz w:val="24"/>
          <w:szCs w:val="24"/>
        </w:rPr>
        <w:t xml:space="preserve">.” </w:t>
      </w:r>
    </w:p>
    <w:p w14:paraId="2268CC17" w14:textId="77777777" w:rsidR="007D6A66" w:rsidRPr="00402C29" w:rsidRDefault="00E72986"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sz w:val="24"/>
          <w:szCs w:val="24"/>
        </w:rPr>
        <w:t xml:space="preserve">Counsel for a third time denies this allegation page 2 ¶ 6 that continues onto page 7, </w:t>
      </w:r>
      <w:r w:rsidRPr="00402C29">
        <w:rPr>
          <w:rFonts w:ascii="Times New Roman" w:hAnsi="Times New Roman" w:cs="Times New Roman"/>
          <w:b/>
          <w:bCs/>
          <w:sz w:val="24"/>
          <w:szCs w:val="24"/>
        </w:rPr>
        <w:t>“</w:t>
      </w:r>
      <w:r w:rsidRPr="00402C29">
        <w:rPr>
          <w:rFonts w:ascii="Times New Roman" w:hAnsi="Times New Roman" w:cs="Times New Roman"/>
          <w:sz w:val="24"/>
          <w:szCs w:val="24"/>
          <w:u w:val="single"/>
        </w:rPr>
        <w:t>denied, denied as written, and denied for lack of…..</w:t>
      </w:r>
      <w:r w:rsidRPr="00402C29">
        <w:rPr>
          <w:rFonts w:ascii="Times New Roman" w:hAnsi="Times New Roman" w:cs="Times New Roman"/>
          <w:b/>
          <w:bCs/>
          <w:sz w:val="24"/>
          <w:szCs w:val="24"/>
        </w:rPr>
        <w:t xml:space="preserve">” </w:t>
      </w:r>
    </w:p>
    <w:p w14:paraId="7026AF1D" w14:textId="25BC4000" w:rsidR="007D6A66" w:rsidRPr="00402C29" w:rsidRDefault="00E72986"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sz w:val="24"/>
          <w:szCs w:val="24"/>
        </w:rPr>
        <w:t xml:space="preserve">Counsel continues on page 3 last ¶, “All remaining allegations contained therein are </w:t>
      </w:r>
      <w:r w:rsidRPr="00402C29">
        <w:rPr>
          <w:rFonts w:ascii="Times New Roman" w:hAnsi="Times New Roman" w:cs="Times New Roman"/>
          <w:b/>
          <w:bCs/>
          <w:sz w:val="24"/>
          <w:szCs w:val="24"/>
        </w:rPr>
        <w:t>denied, denied as written, and denied</w:t>
      </w:r>
      <w:r w:rsidRPr="00402C29">
        <w:rPr>
          <w:rFonts w:ascii="Times New Roman" w:hAnsi="Times New Roman" w:cs="Times New Roman"/>
          <w:sz w:val="24"/>
          <w:szCs w:val="24"/>
        </w:rPr>
        <w:t xml:space="preserve"> </w:t>
      </w:r>
      <w:r w:rsidR="00F42A8B" w:rsidRPr="00402C29">
        <w:rPr>
          <w:rFonts w:ascii="Times New Roman" w:hAnsi="Times New Roman" w:cs="Times New Roman"/>
          <w:sz w:val="24"/>
          <w:szCs w:val="24"/>
        </w:rPr>
        <w:t>for</w:t>
      </w:r>
      <w:r w:rsidRPr="00402C29">
        <w:rPr>
          <w:rFonts w:ascii="Times New Roman" w:hAnsi="Times New Roman" w:cs="Times New Roman"/>
          <w:sz w:val="24"/>
          <w:szCs w:val="24"/>
        </w:rPr>
        <w:t xml:space="preserve"> lack….”</w:t>
      </w:r>
      <w:r w:rsidRPr="00402C29">
        <w:rPr>
          <w:rFonts w:ascii="Times New Roman" w:hAnsi="Times New Roman" w:cs="Times New Roman"/>
          <w:b/>
          <w:bCs/>
          <w:sz w:val="24"/>
          <w:szCs w:val="24"/>
        </w:rPr>
        <w:t xml:space="preserve"> </w:t>
      </w:r>
    </w:p>
    <w:p w14:paraId="2E35F028" w14:textId="77777777" w:rsidR="007D6A66" w:rsidRPr="00402C29" w:rsidRDefault="00E72986"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sz w:val="24"/>
          <w:szCs w:val="24"/>
        </w:rPr>
        <w:t>Page 4 1</w:t>
      </w:r>
      <w:r w:rsidRPr="00402C29">
        <w:rPr>
          <w:rFonts w:ascii="Times New Roman" w:hAnsi="Times New Roman" w:cs="Times New Roman"/>
          <w:sz w:val="24"/>
          <w:szCs w:val="24"/>
          <w:vertAlign w:val="superscript"/>
        </w:rPr>
        <w:t>st</w:t>
      </w:r>
      <w:r w:rsidRPr="00402C29">
        <w:rPr>
          <w:rFonts w:ascii="Times New Roman" w:hAnsi="Times New Roman" w:cs="Times New Roman"/>
          <w:sz w:val="24"/>
          <w:szCs w:val="24"/>
        </w:rPr>
        <w:t xml:space="preserve"> ¶ under #12, “All remaining allegations contained therein are </w:t>
      </w:r>
      <w:r w:rsidRPr="00402C29">
        <w:rPr>
          <w:rFonts w:ascii="Times New Roman" w:hAnsi="Times New Roman" w:cs="Times New Roman"/>
          <w:sz w:val="24"/>
          <w:szCs w:val="24"/>
          <w:u w:val="single"/>
        </w:rPr>
        <w:t>denied, denied as written, and denied for lack of</w:t>
      </w:r>
      <w:r w:rsidRPr="00402C29">
        <w:rPr>
          <w:rFonts w:ascii="Times New Roman" w:hAnsi="Times New Roman" w:cs="Times New Roman"/>
          <w:sz w:val="24"/>
          <w:szCs w:val="24"/>
        </w:rPr>
        <w:t xml:space="preserve">…” </w:t>
      </w:r>
    </w:p>
    <w:p w14:paraId="514E89F8" w14:textId="63BE8206" w:rsidR="00E72986" w:rsidRPr="00402C29" w:rsidRDefault="00E72986"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sz w:val="24"/>
          <w:szCs w:val="24"/>
        </w:rPr>
        <w:t xml:space="preserve">Page 4 ¶ 2 under # 13, “Claim 7: Conversions are denied…..All remaining allegation contained </w:t>
      </w:r>
      <w:r w:rsidR="007D6A66" w:rsidRPr="00402C29">
        <w:rPr>
          <w:rFonts w:ascii="Times New Roman" w:hAnsi="Times New Roman" w:cs="Times New Roman"/>
          <w:sz w:val="24"/>
          <w:szCs w:val="24"/>
        </w:rPr>
        <w:t>therein</w:t>
      </w:r>
      <w:r w:rsidRPr="00402C29">
        <w:rPr>
          <w:rFonts w:ascii="Times New Roman" w:hAnsi="Times New Roman" w:cs="Times New Roman"/>
          <w:sz w:val="24"/>
          <w:szCs w:val="24"/>
        </w:rPr>
        <w:t xml:space="preserve"> are </w:t>
      </w:r>
      <w:r w:rsidRPr="00402C29">
        <w:rPr>
          <w:rFonts w:ascii="Times New Roman" w:hAnsi="Times New Roman" w:cs="Times New Roman"/>
          <w:sz w:val="24"/>
          <w:szCs w:val="24"/>
          <w:u w:val="single"/>
        </w:rPr>
        <w:t>denied, denied as written, and denied</w:t>
      </w:r>
      <w:r w:rsidRPr="00402C29">
        <w:rPr>
          <w:rFonts w:ascii="Times New Roman" w:hAnsi="Times New Roman" w:cs="Times New Roman"/>
          <w:sz w:val="24"/>
          <w:szCs w:val="24"/>
        </w:rPr>
        <w:t xml:space="preserve"> for lack…” </w:t>
      </w:r>
    </w:p>
    <w:p w14:paraId="4D0FCB8E" w14:textId="6F58EE87" w:rsidR="00E72986" w:rsidRPr="00402C29" w:rsidRDefault="00E72986"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sz w:val="24"/>
          <w:szCs w:val="24"/>
        </w:rPr>
        <w:t xml:space="preserve">Yet, on page 7 first sentence </w:t>
      </w:r>
      <w:r w:rsidRPr="00402C29">
        <w:rPr>
          <w:rFonts w:ascii="Times New Roman" w:hAnsi="Times New Roman" w:cs="Times New Roman"/>
          <w:b/>
          <w:bCs/>
          <w:sz w:val="24"/>
          <w:szCs w:val="24"/>
        </w:rPr>
        <w:t>(Doc</w:t>
      </w:r>
      <w:r w:rsidR="007D6A66" w:rsidRPr="00402C29">
        <w:rPr>
          <w:rFonts w:ascii="Times New Roman" w:hAnsi="Times New Roman" w:cs="Times New Roman"/>
          <w:b/>
          <w:bCs/>
          <w:sz w:val="24"/>
          <w:szCs w:val="24"/>
        </w:rPr>
        <w:t>.</w:t>
      </w:r>
      <w:r w:rsidRPr="00402C29">
        <w:rPr>
          <w:rFonts w:ascii="Times New Roman" w:hAnsi="Times New Roman" w:cs="Times New Roman"/>
          <w:b/>
          <w:bCs/>
          <w:sz w:val="24"/>
          <w:szCs w:val="24"/>
        </w:rPr>
        <w:t xml:space="preserve"> 20-1)</w:t>
      </w:r>
      <w:r w:rsidRPr="00402C29">
        <w:rPr>
          <w:rFonts w:ascii="Times New Roman" w:hAnsi="Times New Roman" w:cs="Times New Roman"/>
          <w:sz w:val="24"/>
          <w:szCs w:val="24"/>
        </w:rPr>
        <w:t xml:space="preserve"> carried over from page 6, “…the officers then had the </w:t>
      </w:r>
      <w:r w:rsidRPr="00402C29">
        <w:rPr>
          <w:rFonts w:ascii="Times New Roman" w:hAnsi="Times New Roman" w:cs="Times New Roman"/>
          <w:b/>
          <w:bCs/>
          <w:sz w:val="24"/>
          <w:szCs w:val="24"/>
          <w:u w:val="single"/>
        </w:rPr>
        <w:t>bike towed</w:t>
      </w:r>
      <w:r w:rsidRPr="00402C29">
        <w:rPr>
          <w:rFonts w:ascii="Times New Roman" w:hAnsi="Times New Roman" w:cs="Times New Roman"/>
          <w:sz w:val="24"/>
          <w:szCs w:val="24"/>
        </w:rPr>
        <w:t xml:space="preserve">.” </w:t>
      </w:r>
    </w:p>
    <w:p w14:paraId="41C3AEB3" w14:textId="23469714" w:rsidR="00B63A86" w:rsidRPr="00402C29" w:rsidRDefault="00B63A86"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sz w:val="24"/>
          <w:szCs w:val="24"/>
        </w:rPr>
        <w:t xml:space="preserve">Proof thereof is </w:t>
      </w:r>
      <w:r w:rsidRPr="00402C29">
        <w:rPr>
          <w:rFonts w:ascii="Times New Roman" w:hAnsi="Times New Roman" w:cs="Times New Roman"/>
          <w:b/>
          <w:bCs/>
          <w:sz w:val="24"/>
          <w:szCs w:val="24"/>
        </w:rPr>
        <w:t>(Exhibit G</w:t>
      </w:r>
      <w:r w:rsidRPr="00402C29">
        <w:rPr>
          <w:rStyle w:val="FootnoteReference"/>
          <w:rFonts w:ascii="Times New Roman" w:hAnsi="Times New Roman" w:cs="Times New Roman"/>
          <w:b/>
          <w:bCs/>
          <w:sz w:val="24"/>
          <w:szCs w:val="24"/>
        </w:rPr>
        <w:footnoteReference w:id="1"/>
      </w:r>
      <w:r w:rsidRPr="00402C29">
        <w:rPr>
          <w:rFonts w:ascii="Times New Roman" w:hAnsi="Times New Roman" w:cs="Times New Roman"/>
          <w:b/>
          <w:bCs/>
          <w:sz w:val="24"/>
          <w:szCs w:val="24"/>
        </w:rPr>
        <w:t>)</w:t>
      </w:r>
    </w:p>
    <w:p w14:paraId="7200E5F8" w14:textId="79A912E8" w:rsidR="00E72986" w:rsidRPr="00402C29" w:rsidRDefault="00E72986"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sz w:val="24"/>
          <w:szCs w:val="24"/>
        </w:rPr>
        <w:t>Counsel states on page 7, 1</w:t>
      </w:r>
      <w:r w:rsidRPr="00402C29">
        <w:rPr>
          <w:rFonts w:ascii="Times New Roman" w:hAnsi="Times New Roman" w:cs="Times New Roman"/>
          <w:sz w:val="24"/>
          <w:szCs w:val="24"/>
          <w:vertAlign w:val="superscript"/>
        </w:rPr>
        <w:t>st</w:t>
      </w:r>
      <w:r w:rsidRPr="00402C29">
        <w:rPr>
          <w:rFonts w:ascii="Times New Roman" w:hAnsi="Times New Roman" w:cs="Times New Roman"/>
          <w:sz w:val="24"/>
          <w:szCs w:val="24"/>
        </w:rPr>
        <w:t xml:space="preserve"> ¶ </w:t>
      </w:r>
      <w:r w:rsidRPr="00402C29">
        <w:rPr>
          <w:rFonts w:ascii="Times New Roman" w:hAnsi="Times New Roman" w:cs="Times New Roman"/>
          <w:b/>
          <w:bCs/>
          <w:sz w:val="24"/>
          <w:szCs w:val="24"/>
        </w:rPr>
        <w:t>(Doc</w:t>
      </w:r>
      <w:r w:rsidR="00B63A86" w:rsidRPr="00402C29">
        <w:rPr>
          <w:rFonts w:ascii="Times New Roman" w:hAnsi="Times New Roman" w:cs="Times New Roman"/>
          <w:b/>
          <w:bCs/>
          <w:sz w:val="24"/>
          <w:szCs w:val="24"/>
        </w:rPr>
        <w:t>.</w:t>
      </w:r>
      <w:r w:rsidRPr="00402C29">
        <w:rPr>
          <w:rFonts w:ascii="Times New Roman" w:hAnsi="Times New Roman" w:cs="Times New Roman"/>
          <w:b/>
          <w:bCs/>
          <w:sz w:val="24"/>
          <w:szCs w:val="24"/>
        </w:rPr>
        <w:t xml:space="preserve"> 7</w:t>
      </w:r>
      <w:r w:rsidRPr="00402C29">
        <w:rPr>
          <w:rFonts w:ascii="Times New Roman" w:hAnsi="Times New Roman" w:cs="Times New Roman"/>
          <w:sz w:val="24"/>
          <w:szCs w:val="24"/>
        </w:rPr>
        <w:t xml:space="preserve">), “The </w:t>
      </w:r>
      <w:r w:rsidRPr="00402C29">
        <w:rPr>
          <w:rFonts w:ascii="Times New Roman" w:hAnsi="Times New Roman" w:cs="Times New Roman"/>
          <w:sz w:val="24"/>
          <w:szCs w:val="24"/>
          <w:u w:val="single"/>
        </w:rPr>
        <w:t>actions</w:t>
      </w:r>
      <w:r w:rsidRPr="00402C29">
        <w:rPr>
          <w:rFonts w:ascii="Times New Roman" w:hAnsi="Times New Roman" w:cs="Times New Roman"/>
          <w:sz w:val="24"/>
          <w:szCs w:val="24"/>
        </w:rPr>
        <w:t xml:space="preserve"> of Chief Corcoran and Officer Porche….</w:t>
      </w:r>
      <w:r w:rsidRPr="00402C29">
        <w:rPr>
          <w:rFonts w:ascii="Times New Roman" w:hAnsi="Times New Roman" w:cs="Times New Roman"/>
          <w:b/>
          <w:bCs/>
          <w:sz w:val="24"/>
          <w:szCs w:val="24"/>
          <w:u w:val="single"/>
        </w:rPr>
        <w:t>did not violate the law</w:t>
      </w:r>
      <w:r w:rsidRPr="00402C29">
        <w:rPr>
          <w:rFonts w:ascii="Times New Roman" w:hAnsi="Times New Roman" w:cs="Times New Roman"/>
          <w:sz w:val="24"/>
          <w:szCs w:val="24"/>
        </w:rPr>
        <w:t xml:space="preserve">.” </w:t>
      </w:r>
    </w:p>
    <w:p w14:paraId="27833DB4" w14:textId="77777777" w:rsidR="00E72986" w:rsidRPr="00402C29" w:rsidRDefault="00E72986" w:rsidP="00E72986">
      <w:pPr>
        <w:pStyle w:val="ListParagraph"/>
        <w:numPr>
          <w:ilvl w:val="1"/>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i/>
          <w:iCs/>
          <w:color w:val="000000"/>
          <w:shd w:val="clear" w:color="auto" w:fill="FFFFFF"/>
        </w:rPr>
        <w:t xml:space="preserve">The right of the people to be secure in their persons, houses, papers, and effects, against unreasonable searches </w:t>
      </w:r>
      <w:r w:rsidRPr="00402C29">
        <w:rPr>
          <w:rFonts w:ascii="Times New Roman" w:hAnsi="Times New Roman" w:cs="Times New Roman"/>
          <w:b/>
          <w:bCs/>
          <w:i/>
          <w:iCs/>
          <w:color w:val="000000"/>
          <w:shd w:val="clear" w:color="auto" w:fill="FFFFFF"/>
        </w:rPr>
        <w:t>and seizures</w:t>
      </w:r>
      <w:r w:rsidRPr="00402C29">
        <w:rPr>
          <w:rFonts w:ascii="Times New Roman" w:hAnsi="Times New Roman" w:cs="Times New Roman"/>
          <w:i/>
          <w:iCs/>
          <w:color w:val="000000"/>
          <w:shd w:val="clear" w:color="auto" w:fill="FFFFFF"/>
        </w:rPr>
        <w:t xml:space="preserve">, </w:t>
      </w:r>
      <w:r w:rsidRPr="00402C29">
        <w:rPr>
          <w:rFonts w:ascii="Times New Roman" w:hAnsi="Times New Roman" w:cs="Times New Roman"/>
          <w:i/>
          <w:iCs/>
          <w:color w:val="000000"/>
          <w:u w:val="single"/>
          <w:shd w:val="clear" w:color="auto" w:fill="FFFFFF"/>
        </w:rPr>
        <w:t>shall not be violated</w:t>
      </w:r>
      <w:r w:rsidRPr="00402C29">
        <w:rPr>
          <w:rFonts w:ascii="Times New Roman" w:hAnsi="Times New Roman" w:cs="Times New Roman"/>
          <w:i/>
          <w:iCs/>
          <w:color w:val="000000"/>
          <w:shd w:val="clear" w:color="auto" w:fill="FFFFFF"/>
        </w:rPr>
        <w:t xml:space="preserve">, and </w:t>
      </w:r>
      <w:r w:rsidRPr="00402C29">
        <w:rPr>
          <w:rFonts w:ascii="Times New Roman" w:hAnsi="Times New Roman" w:cs="Times New Roman"/>
          <w:b/>
          <w:bCs/>
          <w:i/>
          <w:iCs/>
          <w:color w:val="000000"/>
          <w:u w:val="single"/>
          <w:shd w:val="clear" w:color="auto" w:fill="FFFFFF"/>
        </w:rPr>
        <w:t>no Warrants shall issue, but upon probable cause, supported by Oath or affirmation, and particularly describing the place to be searched, and the persons or things to be seized</w:t>
      </w:r>
      <w:r w:rsidRPr="00402C29">
        <w:rPr>
          <w:rFonts w:ascii="Times New Roman" w:hAnsi="Times New Roman" w:cs="Times New Roman"/>
          <w:color w:val="000000"/>
          <w:sz w:val="27"/>
          <w:szCs w:val="27"/>
          <w:shd w:val="clear" w:color="auto" w:fill="FFFFFF"/>
        </w:rPr>
        <w:t xml:space="preserve">. ~ </w:t>
      </w:r>
      <w:r w:rsidRPr="00402C29">
        <w:rPr>
          <w:rFonts w:ascii="Times New Roman" w:hAnsi="Times New Roman" w:cs="Times New Roman"/>
          <w:b/>
          <w:bCs/>
          <w:color w:val="000000"/>
          <w:shd w:val="clear" w:color="auto" w:fill="FFFFFF"/>
        </w:rPr>
        <w:t>Fourth Amendment of the United States Constitution.</w:t>
      </w:r>
    </w:p>
    <w:p w14:paraId="7BFF0DE5" w14:textId="0753B0F6" w:rsidR="007D6A66" w:rsidRPr="00402C29" w:rsidRDefault="00E72986" w:rsidP="007D6A66">
      <w:pPr>
        <w:spacing w:after="0" w:line="480" w:lineRule="auto"/>
        <w:ind w:left="720"/>
        <w:rPr>
          <w:rFonts w:ascii="Times New Roman" w:hAnsi="Times New Roman" w:cs="Times New Roman"/>
          <w:sz w:val="24"/>
          <w:szCs w:val="24"/>
        </w:rPr>
      </w:pPr>
      <w:r w:rsidRPr="00402C29">
        <w:rPr>
          <w:rFonts w:ascii="Times New Roman" w:hAnsi="Times New Roman" w:cs="Times New Roman"/>
          <w:sz w:val="24"/>
          <w:szCs w:val="24"/>
        </w:rPr>
        <w:t xml:space="preserve">At any time, Counsel can place on the record the warrant signed by a judge with probable cause supported by Oath or affirmation and describing Plaintiff and his property that </w:t>
      </w:r>
      <w:r w:rsidRPr="00402C29">
        <w:rPr>
          <w:rFonts w:ascii="Times New Roman" w:hAnsi="Times New Roman" w:cs="Times New Roman"/>
          <w:sz w:val="24"/>
          <w:szCs w:val="24"/>
        </w:rPr>
        <w:lastRenderedPageBreak/>
        <w:t xml:space="preserve">authorized the loss of property rights. </w:t>
      </w:r>
      <w:r w:rsidR="00B44964" w:rsidRPr="00402C29">
        <w:rPr>
          <w:rFonts w:ascii="Times New Roman" w:hAnsi="Times New Roman" w:cs="Times New Roman"/>
          <w:sz w:val="24"/>
          <w:szCs w:val="24"/>
        </w:rPr>
        <w:t>Anything short of hard evidence on the record admits the crime</w:t>
      </w:r>
      <w:r w:rsidRPr="00402C29">
        <w:rPr>
          <w:rFonts w:ascii="Times New Roman" w:hAnsi="Times New Roman" w:cs="Times New Roman"/>
          <w:sz w:val="24"/>
          <w:szCs w:val="24"/>
        </w:rPr>
        <w:t xml:space="preserve">, Counsel’s words are just hearsay and a feeble attempt to mislead the court in its search for the truth. </w:t>
      </w:r>
    </w:p>
    <w:p w14:paraId="496CF4BC" w14:textId="0DF80252" w:rsidR="00E72986" w:rsidRPr="00402C29" w:rsidRDefault="00E72986"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sz w:val="24"/>
          <w:szCs w:val="24"/>
        </w:rPr>
        <w:t xml:space="preserve">Page 6, under Tenth Defense </w:t>
      </w:r>
      <w:r w:rsidRPr="00402C29">
        <w:rPr>
          <w:rFonts w:ascii="Times New Roman" w:hAnsi="Times New Roman" w:cs="Times New Roman"/>
          <w:b/>
          <w:bCs/>
          <w:sz w:val="24"/>
          <w:szCs w:val="24"/>
        </w:rPr>
        <w:t>(Do</w:t>
      </w:r>
      <w:r w:rsidR="007D6A66" w:rsidRPr="00402C29">
        <w:rPr>
          <w:rFonts w:ascii="Times New Roman" w:hAnsi="Times New Roman" w:cs="Times New Roman"/>
          <w:b/>
          <w:bCs/>
          <w:sz w:val="24"/>
          <w:szCs w:val="24"/>
        </w:rPr>
        <w:t>c. 7)</w:t>
      </w:r>
      <w:r w:rsidRPr="00402C29">
        <w:rPr>
          <w:rFonts w:ascii="Times New Roman" w:hAnsi="Times New Roman" w:cs="Times New Roman"/>
          <w:b/>
          <w:bCs/>
          <w:sz w:val="24"/>
          <w:szCs w:val="24"/>
        </w:rPr>
        <w:t xml:space="preserve">, </w:t>
      </w:r>
      <w:r w:rsidRPr="00402C29">
        <w:rPr>
          <w:rFonts w:ascii="Times New Roman" w:hAnsi="Times New Roman" w:cs="Times New Roman"/>
          <w:sz w:val="24"/>
          <w:szCs w:val="24"/>
        </w:rPr>
        <w:t xml:space="preserve">Counsel states, “…the injuries complained of are a result </w:t>
      </w:r>
      <w:r w:rsidR="0074468A" w:rsidRPr="00402C29">
        <w:rPr>
          <w:rFonts w:ascii="Times New Roman" w:hAnsi="Times New Roman" w:cs="Times New Roman"/>
          <w:sz w:val="24"/>
          <w:szCs w:val="24"/>
        </w:rPr>
        <w:t>of,</w:t>
      </w:r>
      <w:r w:rsidRPr="00402C29">
        <w:rPr>
          <w:rFonts w:ascii="Times New Roman" w:hAnsi="Times New Roman" w:cs="Times New Roman"/>
          <w:sz w:val="24"/>
          <w:szCs w:val="24"/>
        </w:rPr>
        <w:t xml:space="preserve"> the fault of the Plaintiff and/or other third persons or entities. </w:t>
      </w:r>
      <w:r w:rsidRPr="00402C29">
        <w:rPr>
          <w:rFonts w:ascii="Times New Roman" w:hAnsi="Times New Roman" w:cs="Times New Roman"/>
          <w:b/>
          <w:bCs/>
          <w:sz w:val="24"/>
          <w:szCs w:val="24"/>
          <w:u w:val="single"/>
        </w:rPr>
        <w:t>In the alternative</w:t>
      </w:r>
      <w:r w:rsidRPr="00402C29">
        <w:rPr>
          <w:rFonts w:ascii="Times New Roman" w:hAnsi="Times New Roman" w:cs="Times New Roman"/>
          <w:sz w:val="24"/>
          <w:szCs w:val="24"/>
        </w:rPr>
        <w:t xml:space="preserve">, in the event that this Court finds any negligence and/or fault on the part of any of the City…” </w:t>
      </w:r>
    </w:p>
    <w:p w14:paraId="73F5A424" w14:textId="7A05AE58" w:rsidR="00E72986" w:rsidRPr="00402C29" w:rsidRDefault="00E72986"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sz w:val="24"/>
          <w:szCs w:val="24"/>
        </w:rPr>
        <w:t xml:space="preserve">Page 6, under Eleventh Defense </w:t>
      </w:r>
      <w:r w:rsidRPr="00402C29">
        <w:rPr>
          <w:rFonts w:ascii="Times New Roman" w:hAnsi="Times New Roman" w:cs="Times New Roman"/>
          <w:b/>
          <w:bCs/>
          <w:sz w:val="24"/>
          <w:szCs w:val="24"/>
        </w:rPr>
        <w:t>(Doc</w:t>
      </w:r>
      <w:r w:rsidR="00D827D4" w:rsidRPr="00402C29">
        <w:rPr>
          <w:rFonts w:ascii="Times New Roman" w:hAnsi="Times New Roman" w:cs="Times New Roman"/>
          <w:b/>
          <w:bCs/>
          <w:sz w:val="24"/>
          <w:szCs w:val="24"/>
        </w:rPr>
        <w:t>.</w:t>
      </w:r>
      <w:r w:rsidRPr="00402C29">
        <w:rPr>
          <w:rFonts w:ascii="Times New Roman" w:hAnsi="Times New Roman" w:cs="Times New Roman"/>
          <w:b/>
          <w:bCs/>
          <w:sz w:val="24"/>
          <w:szCs w:val="24"/>
        </w:rPr>
        <w:t xml:space="preserve"> 7),</w:t>
      </w:r>
      <w:r w:rsidRPr="00402C29">
        <w:rPr>
          <w:rFonts w:ascii="Times New Roman" w:hAnsi="Times New Roman" w:cs="Times New Roman"/>
          <w:sz w:val="24"/>
          <w:szCs w:val="24"/>
        </w:rPr>
        <w:t xml:space="preserve"> Counsel mendaciously states, “….plaintiff failed to mitigate any damages…” </w:t>
      </w:r>
    </w:p>
    <w:p w14:paraId="45503262" w14:textId="77777777" w:rsidR="00B51905" w:rsidRPr="00402C29" w:rsidRDefault="00E72986"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sz w:val="24"/>
          <w:szCs w:val="24"/>
        </w:rPr>
        <w:t xml:space="preserve">Counsel has no clear direction on his defense. </w:t>
      </w:r>
      <w:r w:rsidRPr="00402C29">
        <w:rPr>
          <w:rFonts w:ascii="Times New Roman" w:hAnsi="Times New Roman" w:cs="Times New Roman"/>
          <w:b/>
          <w:bCs/>
          <w:sz w:val="24"/>
          <w:szCs w:val="24"/>
        </w:rPr>
        <w:t>First</w:t>
      </w:r>
      <w:r w:rsidRPr="00402C29">
        <w:rPr>
          <w:rFonts w:ascii="Times New Roman" w:hAnsi="Times New Roman" w:cs="Times New Roman"/>
          <w:sz w:val="24"/>
          <w:szCs w:val="24"/>
        </w:rPr>
        <w:t>, there are no crimes committed and no rights violated</w:t>
      </w:r>
      <w:r w:rsidR="00B51905" w:rsidRPr="00402C29">
        <w:rPr>
          <w:rFonts w:ascii="Times New Roman" w:hAnsi="Times New Roman" w:cs="Times New Roman"/>
          <w:sz w:val="24"/>
          <w:szCs w:val="24"/>
        </w:rPr>
        <w:t xml:space="preserve"> which equates to no damages. </w:t>
      </w:r>
    </w:p>
    <w:p w14:paraId="5163340A" w14:textId="77777777" w:rsidR="00B51905" w:rsidRPr="00402C29" w:rsidRDefault="00E72986"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b/>
          <w:bCs/>
          <w:sz w:val="24"/>
          <w:szCs w:val="24"/>
        </w:rPr>
        <w:t>Next</w:t>
      </w:r>
      <w:r w:rsidRPr="00402C29">
        <w:rPr>
          <w:rFonts w:ascii="Times New Roman" w:hAnsi="Times New Roman" w:cs="Times New Roman"/>
          <w:sz w:val="24"/>
          <w:szCs w:val="24"/>
        </w:rPr>
        <w:t>, the damages were the fault of the Plaintiff</w:t>
      </w:r>
      <w:r w:rsidR="00B51905" w:rsidRPr="00402C29">
        <w:rPr>
          <w:rFonts w:ascii="Times New Roman" w:hAnsi="Times New Roman" w:cs="Times New Roman"/>
          <w:sz w:val="24"/>
          <w:szCs w:val="24"/>
        </w:rPr>
        <w:t xml:space="preserve">. </w:t>
      </w:r>
    </w:p>
    <w:p w14:paraId="31A6DCBC" w14:textId="631C57DA" w:rsidR="00E72986" w:rsidRPr="00402C29" w:rsidRDefault="00B51905"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b/>
          <w:bCs/>
          <w:sz w:val="24"/>
          <w:szCs w:val="24"/>
        </w:rPr>
        <w:t>F</w:t>
      </w:r>
      <w:r w:rsidR="00E72986" w:rsidRPr="00402C29">
        <w:rPr>
          <w:rFonts w:ascii="Times New Roman" w:hAnsi="Times New Roman" w:cs="Times New Roman"/>
          <w:b/>
          <w:bCs/>
          <w:sz w:val="24"/>
          <w:szCs w:val="24"/>
        </w:rPr>
        <w:t>inally</w:t>
      </w:r>
      <w:r w:rsidR="00E72986" w:rsidRPr="00402C29">
        <w:rPr>
          <w:rFonts w:ascii="Times New Roman" w:hAnsi="Times New Roman" w:cs="Times New Roman"/>
          <w:sz w:val="24"/>
          <w:szCs w:val="24"/>
        </w:rPr>
        <w:t xml:space="preserve">, if there were damages caused by the City then we want to claim immunity. </w:t>
      </w:r>
    </w:p>
    <w:p w14:paraId="68A4099A" w14:textId="3CA8C351" w:rsidR="006A43E1" w:rsidRPr="00402C29" w:rsidRDefault="006A43E1" w:rsidP="00E72986">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sz w:val="24"/>
          <w:szCs w:val="24"/>
        </w:rPr>
        <w:t xml:space="preserve">Plaintiff cannot decipher nor defend the elusive defense put forth by Counsel; this incoherent drivel that takes a </w:t>
      </w:r>
      <w:r w:rsidR="00B51905" w:rsidRPr="00402C29">
        <w:rPr>
          <w:rFonts w:ascii="Times New Roman" w:hAnsi="Times New Roman" w:cs="Times New Roman"/>
          <w:sz w:val="24"/>
          <w:szCs w:val="24"/>
        </w:rPr>
        <w:t>different</w:t>
      </w:r>
      <w:r w:rsidRPr="00402C29">
        <w:rPr>
          <w:rFonts w:ascii="Times New Roman" w:hAnsi="Times New Roman" w:cs="Times New Roman"/>
          <w:sz w:val="24"/>
          <w:szCs w:val="24"/>
        </w:rPr>
        <w:t xml:space="preserve"> position with each new sentence</w:t>
      </w:r>
      <w:r w:rsidR="0042457A" w:rsidRPr="00402C29">
        <w:rPr>
          <w:rFonts w:ascii="Times New Roman" w:hAnsi="Times New Roman" w:cs="Times New Roman"/>
          <w:sz w:val="24"/>
          <w:szCs w:val="24"/>
        </w:rPr>
        <w:t xml:space="preserve"> </w:t>
      </w:r>
      <w:r w:rsidR="00F82039" w:rsidRPr="00402C29">
        <w:rPr>
          <w:rFonts w:ascii="Times New Roman" w:hAnsi="Times New Roman" w:cs="Times New Roman"/>
          <w:sz w:val="24"/>
          <w:szCs w:val="24"/>
        </w:rPr>
        <w:t xml:space="preserve">and </w:t>
      </w:r>
      <w:r w:rsidR="0042457A" w:rsidRPr="00402C29">
        <w:rPr>
          <w:rFonts w:ascii="Times New Roman" w:hAnsi="Times New Roman" w:cs="Times New Roman"/>
          <w:sz w:val="24"/>
          <w:szCs w:val="24"/>
        </w:rPr>
        <w:t>is</w:t>
      </w:r>
      <w:r w:rsidR="00B51905" w:rsidRPr="00402C29">
        <w:rPr>
          <w:rFonts w:ascii="Times New Roman" w:hAnsi="Times New Roman" w:cs="Times New Roman"/>
          <w:sz w:val="24"/>
          <w:szCs w:val="24"/>
        </w:rPr>
        <w:t xml:space="preserve"> equivalent to standing in quicksand</w:t>
      </w:r>
      <w:r w:rsidRPr="00402C29">
        <w:rPr>
          <w:rFonts w:ascii="Times New Roman" w:hAnsi="Times New Roman" w:cs="Times New Roman"/>
          <w:sz w:val="24"/>
          <w:szCs w:val="24"/>
        </w:rPr>
        <w:t xml:space="preserve">. </w:t>
      </w:r>
      <w:r w:rsidR="00B51905" w:rsidRPr="00402C29">
        <w:rPr>
          <w:rFonts w:ascii="Times New Roman" w:hAnsi="Times New Roman" w:cs="Times New Roman"/>
          <w:sz w:val="24"/>
          <w:szCs w:val="24"/>
          <w:u w:val="single"/>
        </w:rPr>
        <w:t>No reasonable man can take from these statements a definitive path to a defense</w:t>
      </w:r>
      <w:r w:rsidR="00B51905" w:rsidRPr="00402C29">
        <w:rPr>
          <w:rFonts w:ascii="Times New Roman" w:hAnsi="Times New Roman" w:cs="Times New Roman"/>
          <w:sz w:val="24"/>
          <w:szCs w:val="24"/>
        </w:rPr>
        <w:t xml:space="preserve">. </w:t>
      </w:r>
    </w:p>
    <w:p w14:paraId="4EEA5170" w14:textId="14AED919" w:rsidR="00B8336C" w:rsidRPr="00402C29" w:rsidRDefault="00A13FAE" w:rsidP="00BE0642">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sz w:val="24"/>
          <w:szCs w:val="24"/>
        </w:rPr>
        <w:t>Defense Counsel refers to the</w:t>
      </w:r>
      <w:r w:rsidR="00BE0642" w:rsidRPr="00402C29">
        <w:rPr>
          <w:rFonts w:ascii="Times New Roman" w:hAnsi="Times New Roman" w:cs="Times New Roman"/>
          <w:sz w:val="24"/>
          <w:szCs w:val="24"/>
        </w:rPr>
        <w:t xml:space="preserve"> above statements as ‘</w:t>
      </w:r>
      <w:r w:rsidR="00BE0642" w:rsidRPr="00402C29">
        <w:rPr>
          <w:rFonts w:ascii="Times New Roman" w:hAnsi="Times New Roman" w:cs="Times New Roman"/>
          <w:b/>
          <w:bCs/>
          <w:sz w:val="24"/>
          <w:szCs w:val="24"/>
        </w:rPr>
        <w:t>discrepancies</w:t>
      </w:r>
      <w:r w:rsidR="00BE0642" w:rsidRPr="00402C29">
        <w:rPr>
          <w:rFonts w:ascii="Times New Roman" w:hAnsi="Times New Roman" w:cs="Times New Roman"/>
          <w:sz w:val="24"/>
          <w:szCs w:val="24"/>
        </w:rPr>
        <w:t>’ and states the following in reference to said ‘</w:t>
      </w:r>
      <w:r w:rsidR="00BE0642" w:rsidRPr="00402C29">
        <w:rPr>
          <w:rFonts w:ascii="Times New Roman" w:hAnsi="Times New Roman" w:cs="Times New Roman"/>
          <w:b/>
          <w:bCs/>
          <w:sz w:val="24"/>
          <w:szCs w:val="24"/>
        </w:rPr>
        <w:t>discrepancies</w:t>
      </w:r>
      <w:r w:rsidR="00BE0642" w:rsidRPr="00402C29">
        <w:rPr>
          <w:rFonts w:ascii="Times New Roman" w:hAnsi="Times New Roman" w:cs="Times New Roman"/>
          <w:sz w:val="24"/>
          <w:szCs w:val="24"/>
        </w:rPr>
        <w:t>,’ “</w:t>
      </w:r>
      <w:r w:rsidR="00BE0642" w:rsidRPr="00402C29">
        <w:rPr>
          <w:rFonts w:ascii="Times New Roman" w:hAnsi="Times New Roman" w:cs="Times New Roman"/>
        </w:rPr>
        <w:t xml:space="preserve">These discrepancies have </w:t>
      </w:r>
      <w:r w:rsidR="00BE0642" w:rsidRPr="00402C29">
        <w:rPr>
          <w:rFonts w:ascii="Times New Roman" w:hAnsi="Times New Roman" w:cs="Times New Roman"/>
          <w:u w:val="single"/>
        </w:rPr>
        <w:t>a simple and known explanation</w:t>
      </w:r>
      <w:r w:rsidR="00BE0642" w:rsidRPr="00402C29">
        <w:rPr>
          <w:rFonts w:ascii="Times New Roman" w:hAnsi="Times New Roman" w:cs="Times New Roman"/>
        </w:rPr>
        <w:t xml:space="preserve"> to those who are acquainted with posture of the American legal system and are </w:t>
      </w:r>
      <w:r w:rsidR="00BE0642" w:rsidRPr="00402C29">
        <w:rPr>
          <w:rFonts w:ascii="Times New Roman" w:hAnsi="Times New Roman" w:cs="Times New Roman"/>
          <w:u w:val="single"/>
        </w:rPr>
        <w:t>far from an attempt to ‘obfuscate, stonewall or mislead the court’</w:t>
      </w:r>
      <w:r w:rsidR="00BE0642" w:rsidRPr="00402C29">
        <w:rPr>
          <w:rFonts w:ascii="Times New Roman" w:hAnsi="Times New Roman" w:cs="Times New Roman"/>
        </w:rPr>
        <w:t>.”</w:t>
      </w:r>
    </w:p>
    <w:p w14:paraId="1F2E2D73" w14:textId="7E7DB743" w:rsidR="0095147D" w:rsidRPr="00402C29" w:rsidRDefault="00BE0642" w:rsidP="00BE0642">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rPr>
        <w:t xml:space="preserve">Plaintiff </w:t>
      </w:r>
      <w:r w:rsidR="007F1A88" w:rsidRPr="00402C29">
        <w:rPr>
          <w:rFonts w:ascii="Times New Roman" w:hAnsi="Times New Roman" w:cs="Times New Roman"/>
        </w:rPr>
        <w:t>contends that the American legal system is built on truth and justice</w:t>
      </w:r>
      <w:r w:rsidR="00F97DE3" w:rsidRPr="00402C29">
        <w:rPr>
          <w:rFonts w:ascii="Times New Roman" w:hAnsi="Times New Roman" w:cs="Times New Roman"/>
        </w:rPr>
        <w:t xml:space="preserve"> and in that spirit</w:t>
      </w:r>
      <w:r w:rsidR="00921FCC" w:rsidRPr="00402C29">
        <w:rPr>
          <w:rFonts w:ascii="Times New Roman" w:hAnsi="Times New Roman" w:cs="Times New Roman"/>
        </w:rPr>
        <w:t>, Plaintiff would beg to differ on the ‘obfuscate, stonewall or mislead the court”</w:t>
      </w:r>
      <w:r w:rsidR="00F97DE3" w:rsidRPr="00402C29">
        <w:rPr>
          <w:rFonts w:ascii="Times New Roman" w:hAnsi="Times New Roman" w:cs="Times New Roman"/>
        </w:rPr>
        <w:t xml:space="preserve"> </w:t>
      </w:r>
    </w:p>
    <w:p w14:paraId="37EC7D60" w14:textId="196A5AAC" w:rsidR="0074468A" w:rsidRPr="00402C29" w:rsidRDefault="0074468A" w:rsidP="00BE0642">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rPr>
        <w:t>Legal argumentation</w:t>
      </w:r>
      <w:r w:rsidR="007E0A9C" w:rsidRPr="00402C29">
        <w:rPr>
          <w:rFonts w:ascii="Times New Roman" w:hAnsi="Times New Roman" w:cs="Times New Roman"/>
        </w:rPr>
        <w:t xml:space="preserve"> is an excuse for attorneys to use circular and duplicitous arguments using mere opinions instead of actual facts. Discrepancies in language are used to litigate as tactical warfare, distorting the truth, obfuscating from facts, and ultimately</w:t>
      </w:r>
      <w:r w:rsidR="00402C29" w:rsidRPr="00402C29">
        <w:rPr>
          <w:rFonts w:ascii="Times New Roman" w:hAnsi="Times New Roman" w:cs="Times New Roman"/>
        </w:rPr>
        <w:t xml:space="preserve"> used in an attempt to delay the </w:t>
      </w:r>
      <w:r w:rsidR="00402C29" w:rsidRPr="00402C29">
        <w:rPr>
          <w:rFonts w:ascii="Times New Roman" w:hAnsi="Times New Roman" w:cs="Times New Roman"/>
        </w:rPr>
        <w:lastRenderedPageBreak/>
        <w:t>proceedings, drive the cost of litigation up, harass the Plaintiff, and mislead</w:t>
      </w:r>
      <w:r w:rsidR="007E0A9C" w:rsidRPr="00402C29">
        <w:rPr>
          <w:rFonts w:ascii="Times New Roman" w:hAnsi="Times New Roman" w:cs="Times New Roman"/>
        </w:rPr>
        <w:t xml:space="preserve"> the court. </w:t>
      </w:r>
      <w:r w:rsidR="00402C29" w:rsidRPr="00402C29">
        <w:rPr>
          <w:rFonts w:ascii="Times New Roman" w:hAnsi="Times New Roman" w:cs="Times New Roman"/>
        </w:rPr>
        <w:t>Precise language is used when searching for the objective truth.</w:t>
      </w:r>
      <w:r w:rsidR="007E0A9C" w:rsidRPr="00402C29">
        <w:rPr>
          <w:rFonts w:ascii="Times New Roman" w:hAnsi="Times New Roman" w:cs="Times New Roman"/>
        </w:rPr>
        <w:t xml:space="preserve"> </w:t>
      </w:r>
    </w:p>
    <w:p w14:paraId="12CB46E3" w14:textId="1F092385" w:rsidR="00BE0642" w:rsidRPr="00402C29" w:rsidRDefault="0095147D" w:rsidP="00BE0642">
      <w:pPr>
        <w:pStyle w:val="ListParagraph"/>
        <w:numPr>
          <w:ilvl w:val="0"/>
          <w:numId w:val="9"/>
        </w:numPr>
        <w:spacing w:after="0" w:line="480" w:lineRule="auto"/>
        <w:rPr>
          <w:rFonts w:ascii="Times New Roman" w:hAnsi="Times New Roman" w:cs="Times New Roman"/>
          <w:sz w:val="24"/>
          <w:szCs w:val="24"/>
          <w:u w:val="single"/>
        </w:rPr>
      </w:pPr>
      <w:r w:rsidRPr="00402C29">
        <w:rPr>
          <w:rFonts w:ascii="Times New Roman" w:hAnsi="Times New Roman" w:cs="Times New Roman"/>
        </w:rPr>
        <w:t>Whatever these ‘</w:t>
      </w:r>
      <w:r w:rsidRPr="00402C29">
        <w:rPr>
          <w:rFonts w:ascii="Times New Roman" w:hAnsi="Times New Roman" w:cs="Times New Roman"/>
          <w:b/>
          <w:bCs/>
        </w:rPr>
        <w:t>discrepancies</w:t>
      </w:r>
      <w:r w:rsidRPr="00402C29">
        <w:rPr>
          <w:rFonts w:ascii="Times New Roman" w:hAnsi="Times New Roman" w:cs="Times New Roman"/>
        </w:rPr>
        <w:t xml:space="preserve">’ are they are clearly not facts, which means </w:t>
      </w:r>
      <w:r w:rsidR="00895309" w:rsidRPr="00402C29">
        <w:rPr>
          <w:rFonts w:ascii="Times New Roman" w:hAnsi="Times New Roman" w:cs="Times New Roman"/>
        </w:rPr>
        <w:t xml:space="preserve">there cannot </w:t>
      </w:r>
      <w:r w:rsidR="00FA7A0B" w:rsidRPr="00402C29">
        <w:rPr>
          <w:rFonts w:ascii="Times New Roman" w:hAnsi="Times New Roman" w:cs="Times New Roman"/>
        </w:rPr>
        <w:t>be disputed</w:t>
      </w:r>
      <w:r w:rsidRPr="00402C29">
        <w:rPr>
          <w:rFonts w:ascii="Times New Roman" w:hAnsi="Times New Roman" w:cs="Times New Roman"/>
        </w:rPr>
        <w:t xml:space="preserve"> facts that would prevent summary judgment</w:t>
      </w:r>
      <w:r w:rsidR="00895309" w:rsidRPr="00402C29">
        <w:rPr>
          <w:rFonts w:ascii="Times New Roman" w:hAnsi="Times New Roman" w:cs="Times New Roman"/>
        </w:rPr>
        <w:t xml:space="preserve"> in favor of the Plaintiff</w:t>
      </w:r>
      <w:r w:rsidRPr="00402C29">
        <w:rPr>
          <w:rFonts w:ascii="Times New Roman" w:hAnsi="Times New Roman" w:cs="Times New Roman"/>
        </w:rPr>
        <w:t xml:space="preserve">.  </w:t>
      </w:r>
      <w:r w:rsidR="00BE0642" w:rsidRPr="00402C29">
        <w:rPr>
          <w:rFonts w:ascii="Times New Roman" w:hAnsi="Times New Roman" w:cs="Times New Roman"/>
        </w:rPr>
        <w:t xml:space="preserve"> </w:t>
      </w:r>
    </w:p>
    <w:p w14:paraId="3D614398" w14:textId="77777777" w:rsidR="00B8336C" w:rsidRPr="00402C29" w:rsidRDefault="00B8336C" w:rsidP="00B8336C">
      <w:pPr>
        <w:spacing w:line="240" w:lineRule="auto"/>
        <w:rPr>
          <w:rFonts w:ascii="Times New Roman" w:hAnsi="Times New Roman" w:cs="Times New Roman"/>
          <w:sz w:val="24"/>
          <w:szCs w:val="24"/>
        </w:rPr>
      </w:pPr>
    </w:p>
    <w:p w14:paraId="45DA7334" w14:textId="457BD020" w:rsidR="00E5738C" w:rsidRPr="00402C29" w:rsidRDefault="00E5738C" w:rsidP="00E5738C">
      <w:pPr>
        <w:pStyle w:val="ListParagraph"/>
        <w:numPr>
          <w:ilvl w:val="0"/>
          <w:numId w:val="1"/>
        </w:numPr>
        <w:spacing w:line="240" w:lineRule="auto"/>
        <w:jc w:val="center"/>
        <w:rPr>
          <w:rFonts w:ascii="Times New Roman" w:hAnsi="Times New Roman" w:cs="Times New Roman"/>
          <w:b/>
          <w:bCs/>
          <w:sz w:val="28"/>
          <w:szCs w:val="28"/>
        </w:rPr>
      </w:pPr>
      <w:r w:rsidRPr="00402C29">
        <w:rPr>
          <w:rFonts w:ascii="Times New Roman" w:hAnsi="Times New Roman" w:cs="Times New Roman"/>
          <w:b/>
          <w:bCs/>
          <w:sz w:val="28"/>
          <w:szCs w:val="28"/>
          <w:u w:val="single"/>
        </w:rPr>
        <w:t>FEDERAL QUESTIONS</w:t>
      </w:r>
    </w:p>
    <w:p w14:paraId="39EC2C40" w14:textId="77777777" w:rsidR="00E5738C" w:rsidRPr="00402C29" w:rsidRDefault="00E5738C" w:rsidP="00E5738C">
      <w:pPr>
        <w:pStyle w:val="ListParagraph"/>
        <w:spacing w:line="240" w:lineRule="auto"/>
        <w:rPr>
          <w:rFonts w:ascii="Times New Roman" w:hAnsi="Times New Roman" w:cs="Times New Roman"/>
          <w:b/>
          <w:bCs/>
          <w:sz w:val="28"/>
          <w:szCs w:val="28"/>
        </w:rPr>
      </w:pPr>
    </w:p>
    <w:p w14:paraId="739B4E5A" w14:textId="74B36855" w:rsidR="00F22F13" w:rsidRPr="00402C29" w:rsidRDefault="00E5738C" w:rsidP="00F71F59">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Plaintiff has posed this Court two (2) questions that seem to be eerily missing </w:t>
      </w:r>
      <w:r w:rsidR="009474E9" w:rsidRPr="00402C29">
        <w:rPr>
          <w:rFonts w:ascii="Times New Roman" w:hAnsi="Times New Roman" w:cs="Times New Roman"/>
          <w:sz w:val="24"/>
          <w:szCs w:val="24"/>
        </w:rPr>
        <w:t>from any of</w:t>
      </w:r>
      <w:r w:rsidRPr="00402C29">
        <w:rPr>
          <w:rFonts w:ascii="Times New Roman" w:hAnsi="Times New Roman" w:cs="Times New Roman"/>
          <w:sz w:val="24"/>
          <w:szCs w:val="24"/>
        </w:rPr>
        <w:t xml:space="preserve"> Defense Counsel’s documents. </w:t>
      </w:r>
    </w:p>
    <w:p w14:paraId="7457C302" w14:textId="726E15AF" w:rsidR="00F71F59" w:rsidRPr="00402C29" w:rsidRDefault="00F71F59" w:rsidP="00F71F59">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Being that Defense Counsel has failed to respond to the Federal Questions portion of the complaint; there are no disputed facts here that would prevent a summary judgment in favor of the Plaintiff. </w:t>
      </w:r>
    </w:p>
    <w:p w14:paraId="6EC7B277" w14:textId="7E166E32" w:rsidR="00E5738C" w:rsidRPr="00402C29" w:rsidRDefault="00E5738C" w:rsidP="00B8336C">
      <w:pPr>
        <w:spacing w:line="240" w:lineRule="auto"/>
        <w:rPr>
          <w:rFonts w:ascii="Times New Roman" w:hAnsi="Times New Roman" w:cs="Times New Roman"/>
          <w:sz w:val="24"/>
          <w:szCs w:val="24"/>
        </w:rPr>
      </w:pPr>
    </w:p>
    <w:p w14:paraId="5BB85B52" w14:textId="77777777" w:rsidR="00F71F59" w:rsidRPr="00402C29" w:rsidRDefault="00F71F59" w:rsidP="00F71F59">
      <w:pPr>
        <w:pStyle w:val="ListParagraph"/>
        <w:numPr>
          <w:ilvl w:val="0"/>
          <w:numId w:val="1"/>
        </w:numPr>
        <w:spacing w:line="240" w:lineRule="auto"/>
        <w:jc w:val="center"/>
        <w:rPr>
          <w:rFonts w:ascii="Times New Roman" w:hAnsi="Times New Roman" w:cs="Times New Roman"/>
          <w:b/>
          <w:bCs/>
          <w:sz w:val="28"/>
          <w:szCs w:val="28"/>
        </w:rPr>
      </w:pPr>
      <w:r w:rsidRPr="00402C29">
        <w:rPr>
          <w:rFonts w:ascii="Times New Roman" w:hAnsi="Times New Roman" w:cs="Times New Roman"/>
          <w:b/>
          <w:bCs/>
          <w:sz w:val="28"/>
          <w:szCs w:val="28"/>
          <w:u w:val="single"/>
        </w:rPr>
        <w:t>CONVERSION</w:t>
      </w:r>
    </w:p>
    <w:p w14:paraId="3D8E74D1" w14:textId="4A943493" w:rsidR="00E5738C" w:rsidRPr="00402C29" w:rsidRDefault="00E5738C" w:rsidP="00B8336C">
      <w:pPr>
        <w:spacing w:line="240" w:lineRule="auto"/>
        <w:rPr>
          <w:rFonts w:ascii="Times New Roman" w:hAnsi="Times New Roman" w:cs="Times New Roman"/>
          <w:sz w:val="24"/>
          <w:szCs w:val="24"/>
        </w:rPr>
      </w:pPr>
    </w:p>
    <w:p w14:paraId="32B1D8CC" w14:textId="3A6258A5" w:rsidR="00F71F59" w:rsidRPr="00402C29" w:rsidRDefault="00F71F59" w:rsidP="00C57214">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Defense Counsel mentions Conversion one (1) time in the </w:t>
      </w:r>
      <w:r w:rsidR="00C57214" w:rsidRPr="00402C29">
        <w:rPr>
          <w:rFonts w:ascii="Times New Roman" w:hAnsi="Times New Roman" w:cs="Times New Roman"/>
          <w:sz w:val="24"/>
          <w:szCs w:val="24"/>
        </w:rPr>
        <w:t xml:space="preserve">answer to the complaint </w:t>
      </w:r>
      <w:r w:rsidR="00C57214" w:rsidRPr="00402C29">
        <w:rPr>
          <w:rFonts w:ascii="Times New Roman" w:hAnsi="Times New Roman" w:cs="Times New Roman"/>
          <w:b/>
          <w:bCs/>
          <w:sz w:val="24"/>
          <w:szCs w:val="24"/>
        </w:rPr>
        <w:t>(Doc. 7)</w:t>
      </w:r>
      <w:r w:rsidRPr="00402C29">
        <w:rPr>
          <w:rFonts w:ascii="Times New Roman" w:hAnsi="Times New Roman" w:cs="Times New Roman"/>
          <w:b/>
          <w:bCs/>
          <w:sz w:val="24"/>
          <w:szCs w:val="24"/>
        </w:rPr>
        <w:t xml:space="preserve"> </w:t>
      </w:r>
      <w:r w:rsidR="00C57214" w:rsidRPr="00402C29">
        <w:rPr>
          <w:rFonts w:ascii="Times New Roman" w:hAnsi="Times New Roman" w:cs="Times New Roman"/>
          <w:sz w:val="24"/>
          <w:szCs w:val="24"/>
        </w:rPr>
        <w:t xml:space="preserve">on page 4 under number 13, “The allegations contained in the section of Plaintiff’s Complaint entitled “Claim 7: </w:t>
      </w:r>
      <w:r w:rsidR="00C57214" w:rsidRPr="00402C29">
        <w:rPr>
          <w:rFonts w:ascii="Times New Roman" w:hAnsi="Times New Roman" w:cs="Times New Roman"/>
          <w:b/>
          <w:bCs/>
          <w:sz w:val="24"/>
          <w:szCs w:val="24"/>
        </w:rPr>
        <w:t>Conversions</w:t>
      </w:r>
      <w:r w:rsidR="00C57214" w:rsidRPr="00402C29">
        <w:rPr>
          <w:rFonts w:ascii="Times New Roman" w:hAnsi="Times New Roman" w:cs="Times New Roman"/>
          <w:sz w:val="24"/>
          <w:szCs w:val="24"/>
        </w:rPr>
        <w:t xml:space="preserve">” are denied as to any assertion of liability on the part of the City, the City’s Chief, or the City’s Officers. </w:t>
      </w:r>
      <w:r w:rsidR="00C57214" w:rsidRPr="00402C29">
        <w:rPr>
          <w:rFonts w:ascii="Times New Roman" w:hAnsi="Times New Roman" w:cs="Times New Roman"/>
        </w:rPr>
        <w:t>All remaining allegations contained therein are denied, denied as written, and denied for lack of sufficient information to justify a reasonable belief therein.”</w:t>
      </w:r>
    </w:p>
    <w:p w14:paraId="69EF8483" w14:textId="2A21D495" w:rsidR="00442E4F" w:rsidRPr="00402C29" w:rsidRDefault="00442E4F" w:rsidP="00C57214">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To establish a claim for conversion, a plaintiff must prove that </w:t>
      </w:r>
      <w:r w:rsidRPr="00402C29">
        <w:rPr>
          <w:rFonts w:ascii="Times New Roman" w:hAnsi="Times New Roman" w:cs="Times New Roman"/>
          <w:b/>
          <w:bCs/>
          <w:sz w:val="24"/>
          <w:szCs w:val="24"/>
        </w:rPr>
        <w:t>(1)</w:t>
      </w:r>
      <w:r w:rsidRPr="00402C29">
        <w:rPr>
          <w:rFonts w:ascii="Times New Roman" w:hAnsi="Times New Roman" w:cs="Times New Roman"/>
          <w:sz w:val="24"/>
          <w:szCs w:val="24"/>
        </w:rPr>
        <w:t xml:space="preserve"> the plaintiff owned or had possession of the property or entitlement to possession; </w:t>
      </w:r>
      <w:r w:rsidRPr="00402C29">
        <w:rPr>
          <w:rFonts w:ascii="Times New Roman" w:hAnsi="Times New Roman" w:cs="Times New Roman"/>
          <w:b/>
          <w:bCs/>
          <w:sz w:val="24"/>
          <w:szCs w:val="24"/>
        </w:rPr>
        <w:t>(2)</w:t>
      </w:r>
      <w:r w:rsidRPr="00402C29">
        <w:rPr>
          <w:rFonts w:ascii="Times New Roman" w:hAnsi="Times New Roman" w:cs="Times New Roman"/>
          <w:sz w:val="24"/>
          <w:szCs w:val="24"/>
        </w:rPr>
        <w:t xml:space="preserve"> the defendant unlawfully and without authorization assumed and exercised control over the property to the exclusion of, or inconsistent with, the plaintiff's rights as an owner; </w:t>
      </w:r>
      <w:r w:rsidRPr="00402C29">
        <w:rPr>
          <w:rFonts w:ascii="Times New Roman" w:hAnsi="Times New Roman" w:cs="Times New Roman"/>
          <w:b/>
          <w:bCs/>
          <w:sz w:val="24"/>
          <w:szCs w:val="24"/>
        </w:rPr>
        <w:t>(3)</w:t>
      </w:r>
      <w:r w:rsidRPr="00402C29">
        <w:rPr>
          <w:rFonts w:ascii="Times New Roman" w:hAnsi="Times New Roman" w:cs="Times New Roman"/>
          <w:sz w:val="24"/>
          <w:szCs w:val="24"/>
        </w:rPr>
        <w:t xml:space="preserve"> the plaintiff demanded return of the </w:t>
      </w:r>
      <w:r w:rsidRPr="00402C29">
        <w:rPr>
          <w:rFonts w:ascii="Times New Roman" w:hAnsi="Times New Roman" w:cs="Times New Roman"/>
          <w:sz w:val="24"/>
          <w:szCs w:val="24"/>
        </w:rPr>
        <w:lastRenderedPageBreak/>
        <w:t xml:space="preserve">property; and </w:t>
      </w:r>
      <w:r w:rsidRPr="00402C29">
        <w:rPr>
          <w:rFonts w:ascii="Times New Roman" w:hAnsi="Times New Roman" w:cs="Times New Roman"/>
          <w:b/>
          <w:bCs/>
          <w:sz w:val="24"/>
          <w:szCs w:val="24"/>
        </w:rPr>
        <w:t>(4)</w:t>
      </w:r>
      <w:r w:rsidRPr="00402C29">
        <w:rPr>
          <w:rFonts w:ascii="Times New Roman" w:hAnsi="Times New Roman" w:cs="Times New Roman"/>
          <w:sz w:val="24"/>
          <w:szCs w:val="24"/>
        </w:rPr>
        <w:t xml:space="preserve"> the defendant refused to return the property. </w:t>
      </w:r>
      <w:r w:rsidRPr="00402C29">
        <w:rPr>
          <w:rFonts w:ascii="Times New Roman" w:hAnsi="Times New Roman" w:cs="Times New Roman"/>
          <w:b/>
          <w:bCs/>
          <w:i/>
          <w:iCs/>
          <w:sz w:val="24"/>
          <w:szCs w:val="24"/>
        </w:rPr>
        <w:t>Grand Champion Film Prod., L.L.C. v. Cinemark USA, Inc., 257 S.W.3d 478, 485 (Tex. App.—Dallas 2008, no pet.).</w:t>
      </w:r>
      <w:r w:rsidRPr="00402C29">
        <w:rPr>
          <w:rFonts w:ascii="Times New Roman" w:hAnsi="Times New Roman" w:cs="Times New Roman"/>
          <w:sz w:val="24"/>
          <w:szCs w:val="24"/>
        </w:rPr>
        <w:t xml:space="preserve"> The </w:t>
      </w:r>
      <w:r w:rsidRPr="00402C29">
        <w:rPr>
          <w:rFonts w:ascii="Times New Roman" w:hAnsi="Times New Roman" w:cs="Times New Roman"/>
          <w:sz w:val="24"/>
          <w:szCs w:val="24"/>
          <w:u w:val="single"/>
        </w:rPr>
        <w:t>plaintiff also must establish it was injured by the conversion</w:t>
      </w:r>
      <w:r w:rsidRPr="00402C29">
        <w:rPr>
          <w:rFonts w:ascii="Times New Roman" w:hAnsi="Times New Roman" w:cs="Times New Roman"/>
          <w:sz w:val="24"/>
          <w:szCs w:val="24"/>
        </w:rPr>
        <w:t xml:space="preserve">. </w:t>
      </w:r>
      <w:r w:rsidRPr="00402C29">
        <w:rPr>
          <w:rFonts w:ascii="Times New Roman" w:hAnsi="Times New Roman" w:cs="Times New Roman"/>
          <w:b/>
          <w:bCs/>
          <w:i/>
          <w:iCs/>
          <w:sz w:val="24"/>
          <w:szCs w:val="24"/>
        </w:rPr>
        <w:t>United Mobile Networks, LP. v. Deaton, 939 S.W.2d 146, 147 (Tex. 1997) (per curiam); RPK Capital, 360 S.W.3d at 699.</w:t>
      </w:r>
    </w:p>
    <w:p w14:paraId="41949315" w14:textId="77777777" w:rsidR="00442E4F" w:rsidRPr="00402C29" w:rsidRDefault="00442E4F" w:rsidP="000737D8">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The mere fact that the Plaintiff was operating the automobile at the time of the stop combined with the possession of title</w:t>
      </w:r>
      <w:r w:rsidR="0066561D" w:rsidRPr="00402C29">
        <w:rPr>
          <w:rFonts w:ascii="Times New Roman" w:hAnsi="Times New Roman" w:cs="Times New Roman"/>
          <w:sz w:val="24"/>
          <w:szCs w:val="24"/>
        </w:rPr>
        <w:t xml:space="preserve"> </w:t>
      </w:r>
      <w:r w:rsidRPr="00402C29">
        <w:rPr>
          <w:rFonts w:ascii="Times New Roman" w:hAnsi="Times New Roman" w:cs="Times New Roman"/>
          <w:b/>
          <w:bCs/>
          <w:sz w:val="24"/>
          <w:szCs w:val="24"/>
        </w:rPr>
        <w:t>(</w:t>
      </w:r>
      <w:r w:rsidR="0066561D" w:rsidRPr="00402C29">
        <w:rPr>
          <w:rFonts w:ascii="Times New Roman" w:hAnsi="Times New Roman" w:cs="Times New Roman"/>
          <w:b/>
          <w:bCs/>
          <w:sz w:val="24"/>
          <w:szCs w:val="24"/>
        </w:rPr>
        <w:t>Exhibit C</w:t>
      </w:r>
      <w:r w:rsidR="0066561D" w:rsidRPr="00402C29">
        <w:rPr>
          <w:rStyle w:val="FootnoteReference"/>
          <w:rFonts w:ascii="Times New Roman" w:hAnsi="Times New Roman" w:cs="Times New Roman"/>
          <w:b/>
          <w:bCs/>
          <w:sz w:val="24"/>
          <w:szCs w:val="24"/>
        </w:rPr>
        <w:footnoteReference w:id="2"/>
      </w:r>
      <w:r w:rsidRPr="00402C29">
        <w:rPr>
          <w:rFonts w:ascii="Times New Roman" w:hAnsi="Times New Roman" w:cs="Times New Roman"/>
          <w:b/>
          <w:bCs/>
          <w:sz w:val="24"/>
          <w:szCs w:val="24"/>
        </w:rPr>
        <w:t>)</w:t>
      </w:r>
      <w:r w:rsidRPr="00402C29">
        <w:rPr>
          <w:rFonts w:ascii="Times New Roman" w:hAnsi="Times New Roman" w:cs="Times New Roman"/>
          <w:sz w:val="24"/>
          <w:szCs w:val="24"/>
        </w:rPr>
        <w:t xml:space="preserve"> satisfies the first element. </w:t>
      </w:r>
    </w:p>
    <w:p w14:paraId="2F132605" w14:textId="6300CFB3" w:rsidR="00F71F59" w:rsidRPr="00402C29" w:rsidRDefault="0066561D" w:rsidP="000737D8">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 </w:t>
      </w:r>
      <w:r w:rsidR="00442E4F" w:rsidRPr="00402C29">
        <w:rPr>
          <w:rFonts w:ascii="Times New Roman" w:hAnsi="Times New Roman" w:cs="Times New Roman"/>
          <w:sz w:val="24"/>
          <w:szCs w:val="24"/>
        </w:rPr>
        <w:t xml:space="preserve">Element two </w:t>
      </w:r>
      <w:r w:rsidR="00442E4F" w:rsidRPr="00402C29">
        <w:rPr>
          <w:rFonts w:ascii="Times New Roman" w:hAnsi="Times New Roman" w:cs="Times New Roman"/>
          <w:b/>
          <w:bCs/>
          <w:sz w:val="24"/>
          <w:szCs w:val="24"/>
        </w:rPr>
        <w:t>(2)</w:t>
      </w:r>
      <w:r w:rsidR="00442E4F" w:rsidRPr="00402C29">
        <w:rPr>
          <w:rFonts w:ascii="Times New Roman" w:hAnsi="Times New Roman" w:cs="Times New Roman"/>
          <w:sz w:val="24"/>
          <w:szCs w:val="24"/>
        </w:rPr>
        <w:t xml:space="preserve"> of Conversion is satisfied by </w:t>
      </w:r>
      <w:r w:rsidR="00EF05AB" w:rsidRPr="00402C29">
        <w:rPr>
          <w:rFonts w:ascii="Times New Roman" w:hAnsi="Times New Roman" w:cs="Times New Roman"/>
          <w:b/>
          <w:bCs/>
          <w:sz w:val="24"/>
          <w:szCs w:val="24"/>
        </w:rPr>
        <w:t xml:space="preserve">Exhibit </w:t>
      </w:r>
      <w:r w:rsidR="00BA668F" w:rsidRPr="00402C29">
        <w:rPr>
          <w:rFonts w:ascii="Times New Roman" w:hAnsi="Times New Roman" w:cs="Times New Roman"/>
          <w:b/>
          <w:bCs/>
          <w:sz w:val="24"/>
          <w:szCs w:val="24"/>
        </w:rPr>
        <w:t>G</w:t>
      </w:r>
      <w:r w:rsidR="00EF05AB" w:rsidRPr="00402C29">
        <w:rPr>
          <w:rStyle w:val="FootnoteReference"/>
          <w:rFonts w:ascii="Times New Roman" w:hAnsi="Times New Roman" w:cs="Times New Roman"/>
          <w:b/>
          <w:bCs/>
          <w:sz w:val="24"/>
          <w:szCs w:val="24"/>
        </w:rPr>
        <w:footnoteReference w:id="3"/>
      </w:r>
      <w:r w:rsidR="00EF05AB" w:rsidRPr="00402C29">
        <w:rPr>
          <w:rFonts w:ascii="Times New Roman" w:hAnsi="Times New Roman" w:cs="Times New Roman"/>
          <w:sz w:val="24"/>
          <w:szCs w:val="24"/>
        </w:rPr>
        <w:t xml:space="preserve"> that provides a receipt </w:t>
      </w:r>
      <w:r w:rsidR="00C00EB0" w:rsidRPr="00402C29">
        <w:rPr>
          <w:rFonts w:ascii="Times New Roman" w:hAnsi="Times New Roman" w:cs="Times New Roman"/>
          <w:sz w:val="24"/>
          <w:szCs w:val="24"/>
        </w:rPr>
        <w:t xml:space="preserve">for the automobile </w:t>
      </w:r>
      <w:r w:rsidR="00C24CDA" w:rsidRPr="00402C29">
        <w:rPr>
          <w:rFonts w:ascii="Times New Roman" w:hAnsi="Times New Roman" w:cs="Times New Roman"/>
          <w:sz w:val="24"/>
          <w:szCs w:val="24"/>
        </w:rPr>
        <w:t>seized</w:t>
      </w:r>
      <w:r w:rsidR="00C00EB0" w:rsidRPr="00402C29">
        <w:rPr>
          <w:rFonts w:ascii="Times New Roman" w:hAnsi="Times New Roman" w:cs="Times New Roman"/>
          <w:sz w:val="24"/>
          <w:szCs w:val="24"/>
        </w:rPr>
        <w:t xml:space="preserve"> by the CITY. </w:t>
      </w:r>
    </w:p>
    <w:p w14:paraId="1AE89ED8" w14:textId="471AF3F0" w:rsidR="00C00EB0" w:rsidRPr="00402C29" w:rsidRDefault="00C00EB0" w:rsidP="000737D8">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Element three </w:t>
      </w:r>
      <w:r w:rsidRPr="00402C29">
        <w:rPr>
          <w:rFonts w:ascii="Times New Roman" w:hAnsi="Times New Roman" w:cs="Times New Roman"/>
          <w:b/>
          <w:bCs/>
          <w:sz w:val="24"/>
          <w:szCs w:val="24"/>
        </w:rPr>
        <w:t xml:space="preserve">(3) </w:t>
      </w:r>
      <w:r w:rsidRPr="00402C29">
        <w:rPr>
          <w:rFonts w:ascii="Times New Roman" w:hAnsi="Times New Roman" w:cs="Times New Roman"/>
          <w:sz w:val="24"/>
          <w:szCs w:val="24"/>
        </w:rPr>
        <w:t xml:space="preserve">of Conversion is satisfied by </w:t>
      </w:r>
      <w:r w:rsidRPr="00402C29">
        <w:rPr>
          <w:rFonts w:ascii="Times New Roman" w:hAnsi="Times New Roman" w:cs="Times New Roman"/>
          <w:b/>
          <w:bCs/>
          <w:sz w:val="24"/>
          <w:szCs w:val="24"/>
        </w:rPr>
        <w:t>Exhibit E</w:t>
      </w:r>
      <w:r w:rsidRPr="00402C29">
        <w:rPr>
          <w:rStyle w:val="FootnoteReference"/>
          <w:rFonts w:ascii="Times New Roman" w:hAnsi="Times New Roman" w:cs="Times New Roman"/>
          <w:b/>
          <w:bCs/>
          <w:sz w:val="24"/>
          <w:szCs w:val="24"/>
        </w:rPr>
        <w:footnoteReference w:id="4"/>
      </w:r>
      <w:r w:rsidRPr="00402C29">
        <w:rPr>
          <w:rFonts w:ascii="Times New Roman" w:hAnsi="Times New Roman" w:cs="Times New Roman"/>
          <w:sz w:val="24"/>
          <w:szCs w:val="24"/>
        </w:rPr>
        <w:t xml:space="preserve"> that details the plethora of times that Plaintiff contacted the CITY about this incident and his good faith efforts to try and resolve this matter. </w:t>
      </w:r>
    </w:p>
    <w:p w14:paraId="700D0E82" w14:textId="1350F956" w:rsidR="00C00EB0" w:rsidRPr="00402C29" w:rsidRDefault="00C00EB0" w:rsidP="000737D8">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Element four </w:t>
      </w:r>
      <w:r w:rsidRPr="00402C29">
        <w:rPr>
          <w:rFonts w:ascii="Times New Roman" w:hAnsi="Times New Roman" w:cs="Times New Roman"/>
          <w:b/>
          <w:bCs/>
          <w:sz w:val="24"/>
          <w:szCs w:val="24"/>
        </w:rPr>
        <w:t>(4)</w:t>
      </w:r>
      <w:r w:rsidR="00093B6E" w:rsidRPr="00402C29">
        <w:rPr>
          <w:rFonts w:ascii="Times New Roman" w:hAnsi="Times New Roman" w:cs="Times New Roman"/>
          <w:b/>
          <w:bCs/>
          <w:sz w:val="24"/>
          <w:szCs w:val="24"/>
        </w:rPr>
        <w:t xml:space="preserve"> </w:t>
      </w:r>
      <w:r w:rsidR="00093B6E" w:rsidRPr="00402C29">
        <w:rPr>
          <w:rFonts w:ascii="Times New Roman" w:hAnsi="Times New Roman" w:cs="Times New Roman"/>
          <w:sz w:val="24"/>
          <w:szCs w:val="24"/>
        </w:rPr>
        <w:t xml:space="preserve">of Conversion is satisfied by the fact that we are here in federal court because </w:t>
      </w:r>
      <w:r w:rsidR="00C24CDA" w:rsidRPr="00402C29">
        <w:rPr>
          <w:rFonts w:ascii="Times New Roman" w:hAnsi="Times New Roman" w:cs="Times New Roman"/>
          <w:sz w:val="24"/>
          <w:szCs w:val="24"/>
        </w:rPr>
        <w:t xml:space="preserve">the </w:t>
      </w:r>
      <w:r w:rsidR="00093B6E" w:rsidRPr="00402C29">
        <w:rPr>
          <w:rFonts w:ascii="Times New Roman" w:hAnsi="Times New Roman" w:cs="Times New Roman"/>
          <w:sz w:val="24"/>
          <w:szCs w:val="24"/>
        </w:rPr>
        <w:t xml:space="preserve">CITY has refused to communicate with Plaintiff much less return his property. </w:t>
      </w:r>
    </w:p>
    <w:p w14:paraId="247A03C7" w14:textId="2903088F" w:rsidR="00BA599D" w:rsidRPr="00402C29" w:rsidRDefault="00BA599D" w:rsidP="000737D8">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Since all four </w:t>
      </w:r>
      <w:r w:rsidRPr="00402C29">
        <w:rPr>
          <w:rFonts w:ascii="Times New Roman" w:hAnsi="Times New Roman" w:cs="Times New Roman"/>
          <w:b/>
          <w:bCs/>
          <w:sz w:val="24"/>
          <w:szCs w:val="24"/>
        </w:rPr>
        <w:t>(4)</w:t>
      </w:r>
      <w:r w:rsidRPr="00402C29">
        <w:rPr>
          <w:rFonts w:ascii="Times New Roman" w:hAnsi="Times New Roman" w:cs="Times New Roman"/>
          <w:sz w:val="24"/>
          <w:szCs w:val="24"/>
        </w:rPr>
        <w:t xml:space="preserve"> elements of conversion are satisfied within the swor</w:t>
      </w:r>
      <w:r w:rsidR="00120589" w:rsidRPr="00402C29">
        <w:rPr>
          <w:rFonts w:ascii="Times New Roman" w:hAnsi="Times New Roman" w:cs="Times New Roman"/>
          <w:sz w:val="24"/>
          <w:szCs w:val="24"/>
        </w:rPr>
        <w:t>n</w:t>
      </w:r>
      <w:r w:rsidRPr="00402C29">
        <w:rPr>
          <w:rFonts w:ascii="Times New Roman" w:hAnsi="Times New Roman" w:cs="Times New Roman"/>
          <w:sz w:val="24"/>
          <w:szCs w:val="24"/>
        </w:rPr>
        <w:t xml:space="preserve"> record of this court and while Counsel denies this allegation, Plaintiff has prove</w:t>
      </w:r>
      <w:r w:rsidR="00120589" w:rsidRPr="00402C29">
        <w:rPr>
          <w:rFonts w:ascii="Times New Roman" w:hAnsi="Times New Roman" w:cs="Times New Roman"/>
          <w:sz w:val="24"/>
          <w:szCs w:val="24"/>
        </w:rPr>
        <w:t>n</w:t>
      </w:r>
      <w:r w:rsidRPr="00402C29">
        <w:rPr>
          <w:rFonts w:ascii="Times New Roman" w:hAnsi="Times New Roman" w:cs="Times New Roman"/>
          <w:sz w:val="24"/>
          <w:szCs w:val="24"/>
        </w:rPr>
        <w:t xml:space="preserve"> that </w:t>
      </w:r>
      <w:r w:rsidR="00120589" w:rsidRPr="00402C29">
        <w:rPr>
          <w:rFonts w:ascii="Times New Roman" w:hAnsi="Times New Roman" w:cs="Times New Roman"/>
          <w:sz w:val="24"/>
          <w:szCs w:val="24"/>
        </w:rPr>
        <w:t>Counsel</w:t>
      </w:r>
      <w:r w:rsidRPr="00402C29">
        <w:rPr>
          <w:rFonts w:ascii="Times New Roman" w:hAnsi="Times New Roman" w:cs="Times New Roman"/>
          <w:sz w:val="24"/>
          <w:szCs w:val="24"/>
        </w:rPr>
        <w:t xml:space="preserve"> has not been diligent in search of the facts</w:t>
      </w:r>
      <w:r w:rsidR="00D42F78" w:rsidRPr="00402C29">
        <w:rPr>
          <w:rFonts w:ascii="Times New Roman" w:hAnsi="Times New Roman" w:cs="Times New Roman"/>
          <w:sz w:val="24"/>
          <w:szCs w:val="24"/>
        </w:rPr>
        <w:t>; as</w:t>
      </w:r>
      <w:r w:rsidRPr="00402C29">
        <w:rPr>
          <w:rFonts w:ascii="Times New Roman" w:hAnsi="Times New Roman" w:cs="Times New Roman"/>
          <w:sz w:val="24"/>
          <w:szCs w:val="24"/>
        </w:rPr>
        <w:t xml:space="preserve"> his words are riddled with ‘</w:t>
      </w:r>
      <w:r w:rsidRPr="00402C29">
        <w:rPr>
          <w:rFonts w:ascii="Times New Roman" w:hAnsi="Times New Roman" w:cs="Times New Roman"/>
          <w:b/>
          <w:bCs/>
          <w:sz w:val="24"/>
          <w:szCs w:val="24"/>
        </w:rPr>
        <w:t>discrepancies</w:t>
      </w:r>
      <w:r w:rsidRPr="00402C29">
        <w:rPr>
          <w:rFonts w:ascii="Times New Roman" w:hAnsi="Times New Roman" w:cs="Times New Roman"/>
          <w:sz w:val="24"/>
          <w:szCs w:val="24"/>
        </w:rPr>
        <w:t xml:space="preserve">’ </w:t>
      </w:r>
      <w:r w:rsidR="00120589" w:rsidRPr="00402C29">
        <w:rPr>
          <w:rFonts w:ascii="Times New Roman" w:hAnsi="Times New Roman" w:cs="Times New Roman"/>
          <w:sz w:val="24"/>
          <w:szCs w:val="24"/>
        </w:rPr>
        <w:t xml:space="preserve">that we now KNOW </w:t>
      </w:r>
      <w:r w:rsidR="008B7082" w:rsidRPr="00402C29">
        <w:rPr>
          <w:rFonts w:ascii="Times New Roman" w:hAnsi="Times New Roman" w:cs="Times New Roman"/>
          <w:sz w:val="24"/>
          <w:szCs w:val="24"/>
        </w:rPr>
        <w:t>cannot be</w:t>
      </w:r>
      <w:r w:rsidR="00120589" w:rsidRPr="00402C29">
        <w:rPr>
          <w:rFonts w:ascii="Times New Roman" w:hAnsi="Times New Roman" w:cs="Times New Roman"/>
          <w:sz w:val="24"/>
          <w:szCs w:val="24"/>
        </w:rPr>
        <w:t xml:space="preserve"> facts. </w:t>
      </w:r>
    </w:p>
    <w:p w14:paraId="57A1DAE0" w14:textId="1FF9DB00" w:rsidR="00120589" w:rsidRPr="00402C29" w:rsidRDefault="00120589" w:rsidP="000737D8">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There are no disputed facts here that would prevent the grant of summary judgment in favor of the Plaintiff. </w:t>
      </w:r>
    </w:p>
    <w:p w14:paraId="4F534566" w14:textId="77777777" w:rsidR="003C2138" w:rsidRPr="00402C29" w:rsidRDefault="003C2138" w:rsidP="003C2138">
      <w:pPr>
        <w:pStyle w:val="ListParagraph"/>
        <w:spacing w:line="480" w:lineRule="auto"/>
        <w:ind w:left="360"/>
        <w:rPr>
          <w:rFonts w:ascii="Times New Roman" w:hAnsi="Times New Roman" w:cs="Times New Roman"/>
          <w:sz w:val="24"/>
          <w:szCs w:val="24"/>
        </w:rPr>
      </w:pPr>
    </w:p>
    <w:p w14:paraId="199F201A" w14:textId="368E7AC8" w:rsidR="00977179" w:rsidRPr="00402C29" w:rsidRDefault="00977179" w:rsidP="00977179">
      <w:pPr>
        <w:pStyle w:val="ListParagraph"/>
        <w:numPr>
          <w:ilvl w:val="0"/>
          <w:numId w:val="1"/>
        </w:numPr>
        <w:spacing w:line="240" w:lineRule="auto"/>
        <w:jc w:val="center"/>
        <w:rPr>
          <w:rFonts w:ascii="Times New Roman" w:hAnsi="Times New Roman" w:cs="Times New Roman"/>
          <w:b/>
          <w:bCs/>
          <w:sz w:val="28"/>
          <w:szCs w:val="28"/>
        </w:rPr>
      </w:pPr>
      <w:r w:rsidRPr="00402C29">
        <w:rPr>
          <w:rFonts w:ascii="Times New Roman" w:hAnsi="Times New Roman" w:cs="Times New Roman"/>
          <w:b/>
          <w:bCs/>
          <w:sz w:val="28"/>
          <w:szCs w:val="28"/>
          <w:u w:val="single"/>
        </w:rPr>
        <w:lastRenderedPageBreak/>
        <w:t>UNLAWFUL SEIZURE UNDER THE 4</w:t>
      </w:r>
      <w:r w:rsidRPr="00402C29">
        <w:rPr>
          <w:rFonts w:ascii="Times New Roman" w:hAnsi="Times New Roman" w:cs="Times New Roman"/>
          <w:b/>
          <w:bCs/>
          <w:sz w:val="28"/>
          <w:szCs w:val="28"/>
          <w:u w:val="single"/>
          <w:vertAlign w:val="superscript"/>
        </w:rPr>
        <w:t>TH</w:t>
      </w:r>
      <w:r w:rsidRPr="00402C29">
        <w:rPr>
          <w:rFonts w:ascii="Times New Roman" w:hAnsi="Times New Roman" w:cs="Times New Roman"/>
          <w:b/>
          <w:bCs/>
          <w:sz w:val="28"/>
          <w:szCs w:val="28"/>
          <w:u w:val="single"/>
        </w:rPr>
        <w:t xml:space="preserve"> AMENDMENT – COLOR OF STATE LAW</w:t>
      </w:r>
    </w:p>
    <w:p w14:paraId="13091391" w14:textId="77777777" w:rsidR="00977179" w:rsidRPr="00402C29" w:rsidRDefault="00977179" w:rsidP="00977179">
      <w:pPr>
        <w:pStyle w:val="ListParagraph"/>
        <w:spacing w:line="240" w:lineRule="auto"/>
        <w:rPr>
          <w:rFonts w:ascii="Times New Roman" w:hAnsi="Times New Roman" w:cs="Times New Roman"/>
          <w:b/>
          <w:bCs/>
          <w:sz w:val="28"/>
          <w:szCs w:val="28"/>
        </w:rPr>
      </w:pPr>
    </w:p>
    <w:p w14:paraId="62DB3EED" w14:textId="472E2F4E" w:rsidR="00977179" w:rsidRPr="00402C29" w:rsidRDefault="00977179" w:rsidP="008503F0">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It is a Fact that the CITY seized Plaintiff’s automobile</w:t>
      </w:r>
      <w:r w:rsidRPr="00402C29">
        <w:rPr>
          <w:rStyle w:val="FootnoteReference"/>
          <w:rFonts w:ascii="Times New Roman" w:hAnsi="Times New Roman" w:cs="Times New Roman"/>
          <w:sz w:val="24"/>
          <w:szCs w:val="24"/>
        </w:rPr>
        <w:footnoteReference w:id="5"/>
      </w:r>
      <w:r w:rsidRPr="00402C29">
        <w:rPr>
          <w:rFonts w:ascii="Times New Roman" w:hAnsi="Times New Roman" w:cs="Times New Roman"/>
          <w:sz w:val="24"/>
          <w:szCs w:val="24"/>
        </w:rPr>
        <w:t xml:space="preserve"> </w:t>
      </w:r>
      <w:r w:rsidRPr="00402C29">
        <w:rPr>
          <w:rFonts w:ascii="Times New Roman" w:hAnsi="Times New Roman" w:cs="Times New Roman"/>
          <w:b/>
          <w:bCs/>
          <w:sz w:val="24"/>
          <w:szCs w:val="24"/>
        </w:rPr>
        <w:t>(Exhibit G</w:t>
      </w:r>
      <w:r w:rsidRPr="00402C29">
        <w:rPr>
          <w:rStyle w:val="FootnoteReference"/>
          <w:rFonts w:ascii="Times New Roman" w:hAnsi="Times New Roman" w:cs="Times New Roman"/>
          <w:b/>
          <w:bCs/>
          <w:sz w:val="24"/>
          <w:szCs w:val="24"/>
        </w:rPr>
        <w:footnoteReference w:id="6"/>
      </w:r>
      <w:r w:rsidRPr="00402C29">
        <w:rPr>
          <w:rFonts w:ascii="Times New Roman" w:hAnsi="Times New Roman" w:cs="Times New Roman"/>
          <w:b/>
          <w:bCs/>
          <w:sz w:val="24"/>
          <w:szCs w:val="24"/>
        </w:rPr>
        <w:t xml:space="preserve">) </w:t>
      </w:r>
    </w:p>
    <w:p w14:paraId="51D9ACAF" w14:textId="0AF4AF78" w:rsidR="00977179" w:rsidRPr="00402C29" w:rsidRDefault="008503F0" w:rsidP="008503F0">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It is a Fact that the CITY has not placed on record with this court any evidence of </w:t>
      </w:r>
      <w:r w:rsidR="00AC3514">
        <w:rPr>
          <w:rFonts w:ascii="Times New Roman" w:hAnsi="Times New Roman" w:cs="Times New Roman"/>
          <w:sz w:val="24"/>
          <w:szCs w:val="24"/>
        </w:rPr>
        <w:t xml:space="preserve">a </w:t>
      </w:r>
      <w:r w:rsidRPr="00402C29">
        <w:rPr>
          <w:rFonts w:ascii="Times New Roman" w:hAnsi="Times New Roman" w:cs="Times New Roman"/>
          <w:sz w:val="24"/>
          <w:szCs w:val="24"/>
        </w:rPr>
        <w:t xml:space="preserve">warrant supported by Oath or affirmation and particularly describing Plaintiff’s liberty or automobile </w:t>
      </w:r>
      <w:r w:rsidR="00D42F78" w:rsidRPr="00402C29">
        <w:rPr>
          <w:rFonts w:ascii="Times New Roman" w:hAnsi="Times New Roman" w:cs="Times New Roman"/>
          <w:sz w:val="24"/>
          <w:szCs w:val="24"/>
        </w:rPr>
        <w:t xml:space="preserve">as things to be seized </w:t>
      </w:r>
      <w:r w:rsidRPr="00402C29">
        <w:rPr>
          <w:rFonts w:ascii="Times New Roman" w:hAnsi="Times New Roman" w:cs="Times New Roman"/>
          <w:sz w:val="24"/>
          <w:szCs w:val="24"/>
        </w:rPr>
        <w:t xml:space="preserve">as </w:t>
      </w:r>
      <w:r w:rsidR="00D42F78" w:rsidRPr="00402C29">
        <w:rPr>
          <w:rFonts w:ascii="Times New Roman" w:hAnsi="Times New Roman" w:cs="Times New Roman"/>
          <w:sz w:val="24"/>
          <w:szCs w:val="24"/>
          <w:u w:val="single"/>
        </w:rPr>
        <w:t xml:space="preserve">is </w:t>
      </w:r>
      <w:r w:rsidRPr="00402C29">
        <w:rPr>
          <w:rFonts w:ascii="Times New Roman" w:hAnsi="Times New Roman" w:cs="Times New Roman"/>
          <w:sz w:val="24"/>
          <w:szCs w:val="24"/>
          <w:u w:val="single"/>
        </w:rPr>
        <w:t>required</w:t>
      </w:r>
      <w:r w:rsidRPr="00402C29">
        <w:rPr>
          <w:rFonts w:ascii="Times New Roman" w:hAnsi="Times New Roman" w:cs="Times New Roman"/>
          <w:sz w:val="24"/>
          <w:szCs w:val="24"/>
        </w:rPr>
        <w:t xml:space="preserve"> by the Fourth (4</w:t>
      </w:r>
      <w:r w:rsidRPr="00402C29">
        <w:rPr>
          <w:rFonts w:ascii="Times New Roman" w:hAnsi="Times New Roman" w:cs="Times New Roman"/>
          <w:sz w:val="24"/>
          <w:szCs w:val="24"/>
          <w:vertAlign w:val="superscript"/>
        </w:rPr>
        <w:t>th</w:t>
      </w:r>
      <w:r w:rsidRPr="00402C29">
        <w:rPr>
          <w:rFonts w:ascii="Times New Roman" w:hAnsi="Times New Roman" w:cs="Times New Roman"/>
          <w:sz w:val="24"/>
          <w:szCs w:val="24"/>
        </w:rPr>
        <w:t xml:space="preserve">) Amendment to the United States Constitution. </w:t>
      </w:r>
    </w:p>
    <w:p w14:paraId="1FEFB42A" w14:textId="2D4AA941" w:rsidR="00327736" w:rsidRPr="00402C29" w:rsidRDefault="008503F0" w:rsidP="00327736">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Being that the Fourth Amendment requires evidence of a warrant there are no disputed facts in this matter that would prevent the granting of summary judgment in favor of the Plaintiff. </w:t>
      </w:r>
    </w:p>
    <w:p w14:paraId="244BF76F" w14:textId="77777777" w:rsidR="00327736" w:rsidRPr="00402C29" w:rsidRDefault="00327736" w:rsidP="00327736">
      <w:pPr>
        <w:pStyle w:val="ListParagraph"/>
        <w:spacing w:line="480" w:lineRule="auto"/>
        <w:ind w:left="360"/>
        <w:rPr>
          <w:rFonts w:ascii="Times New Roman" w:hAnsi="Times New Roman" w:cs="Times New Roman"/>
          <w:sz w:val="28"/>
          <w:szCs w:val="28"/>
        </w:rPr>
      </w:pPr>
    </w:p>
    <w:p w14:paraId="3E122E6C" w14:textId="50F1DE31" w:rsidR="00327736" w:rsidRPr="00402C29" w:rsidRDefault="00327736" w:rsidP="00327736">
      <w:pPr>
        <w:pStyle w:val="ListParagraph"/>
        <w:numPr>
          <w:ilvl w:val="0"/>
          <w:numId w:val="1"/>
        </w:numPr>
        <w:spacing w:line="240" w:lineRule="auto"/>
        <w:jc w:val="center"/>
        <w:rPr>
          <w:rFonts w:ascii="Times New Roman" w:hAnsi="Times New Roman" w:cs="Times New Roman"/>
          <w:b/>
          <w:bCs/>
          <w:sz w:val="28"/>
          <w:szCs w:val="28"/>
        </w:rPr>
      </w:pPr>
      <w:r w:rsidRPr="00402C29">
        <w:rPr>
          <w:rFonts w:ascii="Times New Roman" w:hAnsi="Times New Roman" w:cs="Times New Roman"/>
          <w:b/>
          <w:bCs/>
          <w:sz w:val="28"/>
          <w:szCs w:val="28"/>
          <w:u w:val="single"/>
        </w:rPr>
        <w:t>CONSPIRACY AGAINST RIGHTS</w:t>
      </w:r>
    </w:p>
    <w:p w14:paraId="69E5DEAE" w14:textId="77777777" w:rsidR="00327736" w:rsidRPr="00402C29" w:rsidRDefault="00327736" w:rsidP="00327736">
      <w:pPr>
        <w:pStyle w:val="ListParagraph"/>
        <w:spacing w:line="240" w:lineRule="auto"/>
        <w:rPr>
          <w:rFonts w:ascii="Times New Roman" w:hAnsi="Times New Roman" w:cs="Times New Roman"/>
          <w:b/>
          <w:bCs/>
          <w:sz w:val="28"/>
          <w:szCs w:val="28"/>
        </w:rPr>
      </w:pPr>
    </w:p>
    <w:p w14:paraId="789946C4" w14:textId="07544E78" w:rsidR="00977179" w:rsidRPr="00402C29" w:rsidRDefault="00327736" w:rsidP="00327736">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Pursuant to Title 18 U.S.C. § 241 </w:t>
      </w:r>
      <w:r w:rsidR="00AC4CF7" w:rsidRPr="00402C29">
        <w:rPr>
          <w:rFonts w:ascii="Times New Roman" w:hAnsi="Times New Roman" w:cs="Times New Roman"/>
          <w:sz w:val="24"/>
          <w:szCs w:val="24"/>
          <w:u w:val="single"/>
        </w:rPr>
        <w:t xml:space="preserve">All </w:t>
      </w:r>
      <w:r w:rsidRPr="00402C29">
        <w:rPr>
          <w:rFonts w:ascii="Times New Roman" w:hAnsi="Times New Roman" w:cs="Times New Roman"/>
          <w:sz w:val="24"/>
          <w:szCs w:val="24"/>
          <w:u w:val="single"/>
        </w:rPr>
        <w:t>Defendants</w:t>
      </w:r>
      <w:r w:rsidRPr="00402C29">
        <w:rPr>
          <w:rFonts w:ascii="Times New Roman" w:hAnsi="Times New Roman" w:cs="Times New Roman"/>
          <w:sz w:val="24"/>
          <w:szCs w:val="24"/>
        </w:rPr>
        <w:t xml:space="preserve"> acting under the orders of </w:t>
      </w:r>
      <w:r w:rsidRPr="00402C29">
        <w:rPr>
          <w:rFonts w:ascii="Times New Roman" w:hAnsi="Times New Roman" w:cs="Times New Roman"/>
          <w:sz w:val="24"/>
          <w:szCs w:val="24"/>
          <w:u w:val="single"/>
        </w:rPr>
        <w:t>policy making Defendant Corcoran</w:t>
      </w:r>
      <w:r w:rsidRPr="00402C29">
        <w:rPr>
          <w:rFonts w:ascii="Times New Roman" w:hAnsi="Times New Roman" w:cs="Times New Roman"/>
          <w:sz w:val="24"/>
          <w:szCs w:val="24"/>
        </w:rPr>
        <w:t xml:space="preserve"> while brandishing deadly weapons moved in concert with one another to injure, oppress, threaten, and intimidate Plaintiff in the free exercise and enjoyment of Plaintiff’s constitutionally protected inviolable rights.</w:t>
      </w:r>
    </w:p>
    <w:p w14:paraId="1515FEBD" w14:textId="1AA6FF8A" w:rsidR="00B63483" w:rsidRPr="00402C29" w:rsidRDefault="00327736" w:rsidP="00E5758A">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u w:val="single"/>
        </w:rPr>
        <w:t>All Defendants</w:t>
      </w:r>
      <w:r w:rsidRPr="00402C29">
        <w:rPr>
          <w:rFonts w:ascii="Times New Roman" w:hAnsi="Times New Roman" w:cs="Times New Roman"/>
          <w:sz w:val="24"/>
          <w:szCs w:val="24"/>
        </w:rPr>
        <w:t>, whether knowingly or not, made the presumption or assumption that Plaintiff was an inhabitant of the municipal corporation known as and operating as the CITY OF CENTRAL subject to the corporate by-laws of the CITY OF CENTRAL</w:t>
      </w:r>
      <w:r w:rsidR="00B63483" w:rsidRPr="00402C29">
        <w:rPr>
          <w:rFonts w:ascii="Times New Roman" w:hAnsi="Times New Roman" w:cs="Times New Roman"/>
          <w:sz w:val="24"/>
          <w:szCs w:val="24"/>
        </w:rPr>
        <w:t>.</w:t>
      </w:r>
    </w:p>
    <w:p w14:paraId="3505481F" w14:textId="48FB207E" w:rsidR="00327736" w:rsidRPr="00402C29" w:rsidRDefault="00327736" w:rsidP="00327736">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lastRenderedPageBreak/>
        <w:t xml:space="preserve">Two or more persons </w:t>
      </w:r>
      <w:r w:rsidRPr="00402C29">
        <w:rPr>
          <w:rFonts w:ascii="Times New Roman" w:hAnsi="Times New Roman" w:cs="Times New Roman"/>
          <w:sz w:val="24"/>
          <w:szCs w:val="24"/>
          <w:u w:val="single"/>
        </w:rPr>
        <w:t>acted in concert</w:t>
      </w:r>
      <w:r w:rsidRPr="00402C29">
        <w:rPr>
          <w:rFonts w:ascii="Times New Roman" w:hAnsi="Times New Roman" w:cs="Times New Roman"/>
          <w:sz w:val="24"/>
          <w:szCs w:val="24"/>
        </w:rPr>
        <w:t xml:space="preserve"> to deprive Plaintiff of constitutionally secured rights absent of due process of law and resulting in injury and damages to both personal autonomy and tangible property.</w:t>
      </w:r>
      <w:r w:rsidR="005905AB" w:rsidRPr="00402C29">
        <w:rPr>
          <w:rFonts w:ascii="Times New Roman" w:hAnsi="Times New Roman" w:cs="Times New Roman"/>
          <w:sz w:val="24"/>
          <w:szCs w:val="24"/>
        </w:rPr>
        <w:t xml:space="preserve"> </w:t>
      </w:r>
      <w:r w:rsidR="005905AB" w:rsidRPr="00402C29">
        <w:rPr>
          <w:rFonts w:ascii="Times New Roman" w:hAnsi="Times New Roman" w:cs="Times New Roman"/>
          <w:b/>
          <w:bCs/>
          <w:sz w:val="24"/>
          <w:szCs w:val="24"/>
        </w:rPr>
        <w:t>(Exhibit B</w:t>
      </w:r>
      <w:r w:rsidR="005905AB" w:rsidRPr="00402C29">
        <w:rPr>
          <w:rStyle w:val="FootnoteReference"/>
          <w:rFonts w:ascii="Times New Roman" w:hAnsi="Times New Roman" w:cs="Times New Roman"/>
          <w:b/>
          <w:bCs/>
          <w:sz w:val="24"/>
          <w:szCs w:val="24"/>
        </w:rPr>
        <w:footnoteReference w:id="7"/>
      </w:r>
      <w:r w:rsidR="005905AB" w:rsidRPr="00402C29">
        <w:rPr>
          <w:rFonts w:ascii="Times New Roman" w:hAnsi="Times New Roman" w:cs="Times New Roman"/>
          <w:b/>
          <w:bCs/>
          <w:sz w:val="24"/>
          <w:szCs w:val="24"/>
        </w:rPr>
        <w:t>)</w:t>
      </w:r>
    </w:p>
    <w:p w14:paraId="662BD8A3" w14:textId="0E43C7F3" w:rsidR="00327736" w:rsidRPr="00402C29" w:rsidRDefault="00327736" w:rsidP="00327736">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The impact of </w:t>
      </w:r>
      <w:r w:rsidRPr="00402C29">
        <w:rPr>
          <w:rFonts w:ascii="Times New Roman" w:hAnsi="Times New Roman" w:cs="Times New Roman"/>
          <w:sz w:val="24"/>
          <w:szCs w:val="24"/>
          <w:u w:val="single"/>
        </w:rPr>
        <w:t>chilling and deterring</w:t>
      </w:r>
      <w:r w:rsidRPr="00402C29">
        <w:rPr>
          <w:rFonts w:ascii="Times New Roman" w:hAnsi="Times New Roman" w:cs="Times New Roman"/>
          <w:sz w:val="24"/>
          <w:szCs w:val="24"/>
        </w:rPr>
        <w:t xml:space="preserve"> Plaintiff’s free exercise of constitutionally protected rights constitutes irreparable harm to the Plaintiff.</w:t>
      </w:r>
    </w:p>
    <w:p w14:paraId="595A7B7C" w14:textId="3B96AB61" w:rsidR="005905AB" w:rsidRPr="00402C29" w:rsidRDefault="005905AB" w:rsidP="00327736">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Defense mentions this cause of action by title only in his Answer to the Complaint </w:t>
      </w:r>
      <w:r w:rsidRPr="00402C29">
        <w:rPr>
          <w:rFonts w:ascii="Times New Roman" w:hAnsi="Times New Roman" w:cs="Times New Roman"/>
          <w:b/>
          <w:bCs/>
          <w:sz w:val="24"/>
          <w:szCs w:val="24"/>
        </w:rPr>
        <w:t>(Doc. 7)</w:t>
      </w:r>
      <w:r w:rsidRPr="00402C29">
        <w:rPr>
          <w:rFonts w:ascii="Times New Roman" w:hAnsi="Times New Roman" w:cs="Times New Roman"/>
          <w:sz w:val="24"/>
          <w:szCs w:val="24"/>
        </w:rPr>
        <w:t xml:space="preserve"> and denies the allegation.</w:t>
      </w:r>
    </w:p>
    <w:p w14:paraId="1E397DA9" w14:textId="300AF453" w:rsidR="005905AB" w:rsidRPr="00402C29" w:rsidRDefault="005905AB" w:rsidP="00327736">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Again, the defense has placed </w:t>
      </w:r>
      <w:r w:rsidRPr="00402C29">
        <w:rPr>
          <w:rFonts w:ascii="Times New Roman" w:hAnsi="Times New Roman" w:cs="Times New Roman"/>
          <w:b/>
          <w:bCs/>
          <w:sz w:val="24"/>
          <w:szCs w:val="24"/>
        </w:rPr>
        <w:t>zero (0) facts of the record</w:t>
      </w:r>
      <w:r w:rsidR="00B63483" w:rsidRPr="00402C29">
        <w:rPr>
          <w:rFonts w:ascii="Times New Roman" w:hAnsi="Times New Roman" w:cs="Times New Roman"/>
          <w:sz w:val="24"/>
          <w:szCs w:val="24"/>
        </w:rPr>
        <w:t xml:space="preserve"> much less any that would dispute these facts</w:t>
      </w:r>
      <w:r w:rsidRPr="00402C29">
        <w:rPr>
          <w:rFonts w:ascii="Times New Roman" w:hAnsi="Times New Roman" w:cs="Times New Roman"/>
          <w:sz w:val="24"/>
          <w:szCs w:val="24"/>
        </w:rPr>
        <w:t xml:space="preserve">; only the ramblings of Counsel which Plaintiff has proven to be unreliable and contradictory of the facts </w:t>
      </w:r>
      <w:r w:rsidR="00DC2E4F" w:rsidRPr="00402C29">
        <w:rPr>
          <w:rFonts w:ascii="Times New Roman" w:hAnsi="Times New Roman" w:cs="Times New Roman"/>
          <w:sz w:val="24"/>
          <w:szCs w:val="24"/>
        </w:rPr>
        <w:t>in</w:t>
      </w:r>
      <w:r w:rsidRPr="00402C29">
        <w:rPr>
          <w:rFonts w:ascii="Times New Roman" w:hAnsi="Times New Roman" w:cs="Times New Roman"/>
          <w:sz w:val="24"/>
          <w:szCs w:val="24"/>
        </w:rPr>
        <w:t xml:space="preserve"> the case. </w:t>
      </w:r>
    </w:p>
    <w:p w14:paraId="5F51A8CB" w14:textId="10A57BF2" w:rsidR="005905AB" w:rsidRPr="00402C29" w:rsidRDefault="005905AB" w:rsidP="00327736">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There are no material facts in dispute here that would prevent the granting of summary judgment in favor of the Plaintiff. </w:t>
      </w:r>
    </w:p>
    <w:p w14:paraId="1D17F8B5" w14:textId="3BAD036F" w:rsidR="00327736" w:rsidRPr="00402C29" w:rsidRDefault="00327736" w:rsidP="00327736">
      <w:pPr>
        <w:spacing w:line="480" w:lineRule="auto"/>
        <w:rPr>
          <w:rFonts w:ascii="Times New Roman" w:hAnsi="Times New Roman" w:cs="Times New Roman"/>
          <w:sz w:val="28"/>
          <w:szCs w:val="28"/>
        </w:rPr>
      </w:pPr>
    </w:p>
    <w:p w14:paraId="7FB46008" w14:textId="77777777" w:rsidR="00B63483" w:rsidRPr="00402C29" w:rsidRDefault="00B63483" w:rsidP="00B63483">
      <w:pPr>
        <w:pStyle w:val="ListParagraph"/>
        <w:numPr>
          <w:ilvl w:val="0"/>
          <w:numId w:val="1"/>
        </w:numPr>
        <w:spacing w:line="240" w:lineRule="auto"/>
        <w:jc w:val="center"/>
        <w:rPr>
          <w:rFonts w:ascii="Times New Roman" w:hAnsi="Times New Roman" w:cs="Times New Roman"/>
          <w:b/>
          <w:bCs/>
          <w:sz w:val="28"/>
          <w:szCs w:val="28"/>
        </w:rPr>
      </w:pPr>
      <w:r w:rsidRPr="00402C29">
        <w:rPr>
          <w:rFonts w:ascii="Times New Roman" w:hAnsi="Times New Roman" w:cs="Times New Roman"/>
          <w:b/>
          <w:bCs/>
          <w:sz w:val="28"/>
          <w:szCs w:val="28"/>
          <w:u w:val="single"/>
        </w:rPr>
        <w:t>DEPRIVATION OF RIGHTS UNDER COLOR OF LAW</w:t>
      </w:r>
    </w:p>
    <w:p w14:paraId="77697E55" w14:textId="45D50206" w:rsidR="00327736" w:rsidRPr="00402C29" w:rsidRDefault="00327736" w:rsidP="00B63483">
      <w:pPr>
        <w:spacing w:line="480" w:lineRule="auto"/>
        <w:rPr>
          <w:rFonts w:ascii="Times New Roman" w:hAnsi="Times New Roman" w:cs="Times New Roman"/>
          <w:sz w:val="28"/>
          <w:szCs w:val="28"/>
        </w:rPr>
      </w:pPr>
    </w:p>
    <w:p w14:paraId="0552A740" w14:textId="77777777" w:rsidR="00B63483" w:rsidRPr="00402C29" w:rsidRDefault="00B63483" w:rsidP="00B63483">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 Pursuant to Title 18 U.S.C. § 242, Plaintiff suffered actual damages at the hands of municipal employees under the color of law and in the wanton disregard to the inviolable sacred rights of property and personal autonomy of the Plaintiff as secured by the Constitution of the United States and Federal Law.</w:t>
      </w:r>
    </w:p>
    <w:p w14:paraId="1501D19F" w14:textId="5F14A1F1" w:rsidR="00B63483" w:rsidRPr="00402C29" w:rsidRDefault="00B63483" w:rsidP="00B63483">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In the absence of due process and with the threat of deadly weapons the Defendants placed Plaintiff under duress and used coercion working under the color of state law, municipal </w:t>
      </w:r>
      <w:r w:rsidRPr="00402C29">
        <w:rPr>
          <w:rFonts w:ascii="Times New Roman" w:hAnsi="Times New Roman" w:cs="Times New Roman"/>
          <w:sz w:val="24"/>
          <w:szCs w:val="24"/>
        </w:rPr>
        <w:lastRenderedPageBreak/>
        <w:t>codes, and statutes to willfully subject Plaintiff to the deprivation of rights, privileges, and/or immunities secured by the Constitution or laws of the United States.</w:t>
      </w:r>
    </w:p>
    <w:p w14:paraId="3595967C" w14:textId="64B5BBA1" w:rsidR="00DA6AA5" w:rsidRPr="00402C29" w:rsidRDefault="00DA6AA5" w:rsidP="00DA6AA5">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Defense mentions this cause of action by title only in his Answer to the Complaint </w:t>
      </w:r>
      <w:r w:rsidRPr="00402C29">
        <w:rPr>
          <w:rFonts w:ascii="Times New Roman" w:hAnsi="Times New Roman" w:cs="Times New Roman"/>
          <w:b/>
          <w:bCs/>
          <w:sz w:val="24"/>
          <w:szCs w:val="24"/>
        </w:rPr>
        <w:t>(Doc. 7)</w:t>
      </w:r>
      <w:r w:rsidRPr="00402C29">
        <w:rPr>
          <w:rFonts w:ascii="Times New Roman" w:hAnsi="Times New Roman" w:cs="Times New Roman"/>
          <w:sz w:val="24"/>
          <w:szCs w:val="24"/>
        </w:rPr>
        <w:t xml:space="preserve"> and denies the allegation.</w:t>
      </w:r>
    </w:p>
    <w:p w14:paraId="3654E6C5" w14:textId="2313CB38" w:rsidR="00B63483" w:rsidRPr="00402C29" w:rsidRDefault="00B63483" w:rsidP="00B63483">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Defense has placed </w:t>
      </w:r>
      <w:r w:rsidRPr="00402C29">
        <w:rPr>
          <w:rFonts w:ascii="Times New Roman" w:hAnsi="Times New Roman" w:cs="Times New Roman"/>
          <w:b/>
          <w:bCs/>
          <w:sz w:val="24"/>
          <w:szCs w:val="24"/>
        </w:rPr>
        <w:t>zero (0) facts of the record</w:t>
      </w:r>
      <w:r w:rsidRPr="00402C29">
        <w:rPr>
          <w:rFonts w:ascii="Times New Roman" w:hAnsi="Times New Roman" w:cs="Times New Roman"/>
          <w:sz w:val="24"/>
          <w:szCs w:val="24"/>
        </w:rPr>
        <w:t xml:space="preserve"> much less any that would dispute these facts; only the </w:t>
      </w:r>
      <w:r w:rsidR="00254CFF" w:rsidRPr="00402C29">
        <w:rPr>
          <w:rFonts w:ascii="Times New Roman" w:hAnsi="Times New Roman" w:cs="Times New Roman"/>
          <w:sz w:val="24"/>
          <w:szCs w:val="24"/>
        </w:rPr>
        <w:t>‘</w:t>
      </w:r>
      <w:r w:rsidR="00254CFF" w:rsidRPr="00402C29">
        <w:rPr>
          <w:rFonts w:ascii="Times New Roman" w:hAnsi="Times New Roman" w:cs="Times New Roman"/>
          <w:b/>
          <w:bCs/>
          <w:sz w:val="24"/>
          <w:szCs w:val="24"/>
        </w:rPr>
        <w:t>discrepancies</w:t>
      </w:r>
      <w:r w:rsidR="00254CFF" w:rsidRPr="00402C29">
        <w:rPr>
          <w:rFonts w:ascii="Times New Roman" w:hAnsi="Times New Roman" w:cs="Times New Roman"/>
          <w:sz w:val="24"/>
          <w:szCs w:val="24"/>
        </w:rPr>
        <w:t>’</w:t>
      </w:r>
      <w:r w:rsidRPr="00402C29">
        <w:rPr>
          <w:rFonts w:ascii="Times New Roman" w:hAnsi="Times New Roman" w:cs="Times New Roman"/>
          <w:sz w:val="24"/>
          <w:szCs w:val="24"/>
        </w:rPr>
        <w:t xml:space="preserve"> of Counsel which Plaintiff has proven to be unreliable and contradictory of the facts </w:t>
      </w:r>
      <w:r w:rsidR="00254CFF" w:rsidRPr="00402C29">
        <w:rPr>
          <w:rFonts w:ascii="Times New Roman" w:hAnsi="Times New Roman" w:cs="Times New Roman"/>
          <w:sz w:val="24"/>
          <w:szCs w:val="24"/>
        </w:rPr>
        <w:t>in</w:t>
      </w:r>
      <w:r w:rsidRPr="00402C29">
        <w:rPr>
          <w:rFonts w:ascii="Times New Roman" w:hAnsi="Times New Roman" w:cs="Times New Roman"/>
          <w:sz w:val="24"/>
          <w:szCs w:val="24"/>
        </w:rPr>
        <w:t xml:space="preserve"> the case. </w:t>
      </w:r>
    </w:p>
    <w:p w14:paraId="17BB8868" w14:textId="5CF81A57" w:rsidR="00B63483" w:rsidRPr="00402C29" w:rsidRDefault="00B63483" w:rsidP="00E42C88">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There are no material facts in dispute here that would prevent the granting of summary judgment in favor of the Plaintiff. </w:t>
      </w:r>
    </w:p>
    <w:p w14:paraId="35175E23" w14:textId="52281272" w:rsidR="00E42C88" w:rsidRPr="00402C29" w:rsidRDefault="00E42C88" w:rsidP="00E42C88">
      <w:pPr>
        <w:spacing w:line="480" w:lineRule="auto"/>
        <w:rPr>
          <w:rFonts w:ascii="Times New Roman" w:hAnsi="Times New Roman" w:cs="Times New Roman"/>
          <w:sz w:val="24"/>
          <w:szCs w:val="24"/>
        </w:rPr>
      </w:pPr>
    </w:p>
    <w:p w14:paraId="1E16DF6C" w14:textId="77777777" w:rsidR="00AF0297" w:rsidRPr="00402C29" w:rsidRDefault="00AF0297" w:rsidP="00AF0297">
      <w:pPr>
        <w:pStyle w:val="ListParagraph"/>
        <w:numPr>
          <w:ilvl w:val="0"/>
          <w:numId w:val="1"/>
        </w:numPr>
        <w:spacing w:line="240" w:lineRule="auto"/>
        <w:jc w:val="center"/>
        <w:rPr>
          <w:rFonts w:ascii="Times New Roman" w:hAnsi="Times New Roman" w:cs="Times New Roman"/>
          <w:b/>
          <w:bCs/>
          <w:sz w:val="28"/>
          <w:szCs w:val="28"/>
        </w:rPr>
      </w:pPr>
      <w:r w:rsidRPr="00402C29">
        <w:rPr>
          <w:rFonts w:ascii="Times New Roman" w:hAnsi="Times New Roman" w:cs="Times New Roman"/>
          <w:b/>
          <w:bCs/>
          <w:sz w:val="28"/>
          <w:szCs w:val="28"/>
          <w:u w:val="single"/>
        </w:rPr>
        <w:t>COMMON LAW CONSPIRACY</w:t>
      </w:r>
    </w:p>
    <w:p w14:paraId="665878A7" w14:textId="6E8606FA" w:rsidR="00E42C88" w:rsidRPr="00402C29" w:rsidRDefault="00E42C88" w:rsidP="00E42C88">
      <w:pPr>
        <w:spacing w:line="480" w:lineRule="auto"/>
        <w:rPr>
          <w:rFonts w:ascii="Times New Roman" w:hAnsi="Times New Roman" w:cs="Times New Roman"/>
          <w:sz w:val="24"/>
          <w:szCs w:val="24"/>
        </w:rPr>
      </w:pPr>
    </w:p>
    <w:p w14:paraId="59A4AC6F" w14:textId="77777777" w:rsidR="00AF0297" w:rsidRPr="00402C29" w:rsidRDefault="00AF0297" w:rsidP="00AF0297">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All defendants had </w:t>
      </w:r>
      <w:r w:rsidRPr="00402C29">
        <w:rPr>
          <w:rFonts w:ascii="Times New Roman" w:hAnsi="Times New Roman" w:cs="Times New Roman"/>
          <w:b/>
          <w:bCs/>
          <w:sz w:val="24"/>
          <w:szCs w:val="24"/>
        </w:rPr>
        <w:t>(1)</w:t>
      </w:r>
      <w:r w:rsidRPr="00402C29">
        <w:rPr>
          <w:rFonts w:ascii="Times New Roman" w:hAnsi="Times New Roman" w:cs="Times New Roman"/>
          <w:sz w:val="24"/>
          <w:szCs w:val="24"/>
        </w:rPr>
        <w:t xml:space="preserve"> task to be accomplished; </w:t>
      </w:r>
      <w:r w:rsidRPr="00402C29">
        <w:rPr>
          <w:rFonts w:ascii="Times New Roman" w:hAnsi="Times New Roman" w:cs="Times New Roman"/>
          <w:b/>
          <w:bCs/>
          <w:sz w:val="24"/>
          <w:szCs w:val="24"/>
        </w:rPr>
        <w:t xml:space="preserve">(2) </w:t>
      </w:r>
      <w:r w:rsidRPr="00402C29">
        <w:rPr>
          <w:rFonts w:ascii="Times New Roman" w:hAnsi="Times New Roman" w:cs="Times New Roman"/>
          <w:sz w:val="24"/>
          <w:szCs w:val="24"/>
        </w:rPr>
        <w:t xml:space="preserve">had an agreement on the object or course of action, to wit, to deprive Plaintiff of his liberty and property; </w:t>
      </w:r>
      <w:r w:rsidRPr="00402C29">
        <w:rPr>
          <w:rFonts w:ascii="Times New Roman" w:hAnsi="Times New Roman" w:cs="Times New Roman"/>
          <w:b/>
          <w:bCs/>
          <w:sz w:val="24"/>
          <w:szCs w:val="24"/>
        </w:rPr>
        <w:t>(3)</w:t>
      </w:r>
      <w:r w:rsidRPr="00402C29">
        <w:rPr>
          <w:rFonts w:ascii="Times New Roman" w:hAnsi="Times New Roman" w:cs="Times New Roman"/>
          <w:sz w:val="24"/>
          <w:szCs w:val="24"/>
        </w:rPr>
        <w:t xml:space="preserve"> performed, ordered, or allowed one or more unlawful overt acts; and </w:t>
      </w:r>
      <w:r w:rsidRPr="00402C29">
        <w:rPr>
          <w:rFonts w:ascii="Times New Roman" w:hAnsi="Times New Roman" w:cs="Times New Roman"/>
          <w:b/>
          <w:bCs/>
          <w:sz w:val="24"/>
          <w:szCs w:val="24"/>
        </w:rPr>
        <w:t xml:space="preserve">(4) </w:t>
      </w:r>
      <w:r w:rsidRPr="00402C29">
        <w:rPr>
          <w:rFonts w:ascii="Times New Roman" w:hAnsi="Times New Roman" w:cs="Times New Roman"/>
          <w:sz w:val="24"/>
          <w:szCs w:val="24"/>
        </w:rPr>
        <w:t>caused Plaintiff damages as a direct result of those acts.</w:t>
      </w:r>
    </w:p>
    <w:p w14:paraId="40D760DF" w14:textId="77777777" w:rsidR="00AF0297" w:rsidRPr="00402C29" w:rsidRDefault="00AF0297" w:rsidP="00AF0297">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Defendant Corcoran in malfeasance of office ordered the seizure of Plaintiff’s personal and tangible property. </w:t>
      </w:r>
    </w:p>
    <w:p w14:paraId="2B8B3C7C" w14:textId="77777777" w:rsidR="00AF0297" w:rsidRPr="00402C29" w:rsidRDefault="00AF0297" w:rsidP="00AF0297">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Defendants </w:t>
      </w:r>
      <w:r w:rsidRPr="00402C29">
        <w:rPr>
          <w:rFonts w:ascii="Times New Roman" w:hAnsi="Times New Roman" w:cs="Times New Roman"/>
          <w:b/>
          <w:bCs/>
          <w:sz w:val="24"/>
          <w:szCs w:val="24"/>
        </w:rPr>
        <w:t>chilled, deterred, and arrested</w:t>
      </w:r>
      <w:r w:rsidRPr="00402C29">
        <w:rPr>
          <w:rFonts w:ascii="Times New Roman" w:hAnsi="Times New Roman" w:cs="Times New Roman"/>
          <w:sz w:val="24"/>
          <w:szCs w:val="24"/>
        </w:rPr>
        <w:t xml:space="preserve"> the free movement of Plaintiff in the exercise of his personal autonomy and seized his tangible property void of a warrant and in the absence of due process of law. </w:t>
      </w:r>
    </w:p>
    <w:p w14:paraId="18011C32" w14:textId="77777777" w:rsidR="00AF0297" w:rsidRPr="00402C29" w:rsidRDefault="00AF0297" w:rsidP="00AF0297">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u w:val="single"/>
        </w:rPr>
        <w:lastRenderedPageBreak/>
        <w:t>All defendants directly or indirectly protected, insulated, and authorized agents to act in wanton disregard to the constitutionally protected rights of the Plaintiff</w:t>
      </w:r>
      <w:r w:rsidRPr="00402C29">
        <w:rPr>
          <w:rFonts w:ascii="Times New Roman" w:hAnsi="Times New Roman" w:cs="Times New Roman"/>
          <w:sz w:val="24"/>
          <w:szCs w:val="24"/>
        </w:rPr>
        <w:t>, creating a workplace environment at the City of Central Police Department that recklessly and callously deprived Plaintiff of his rights.</w:t>
      </w:r>
    </w:p>
    <w:p w14:paraId="2CCA3747" w14:textId="77777777" w:rsidR="00AF0297" w:rsidRPr="00402C29" w:rsidRDefault="00AF0297" w:rsidP="00AF0297">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As a direct result of Defendants’ actions Plaintiff suffered deprivation, loss, and actual damages to personal and tangible property. </w:t>
      </w:r>
    </w:p>
    <w:p w14:paraId="76D63B7A" w14:textId="77777777" w:rsidR="00AF0297" w:rsidRPr="00402C29" w:rsidRDefault="00AF0297" w:rsidP="00AF0297">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Defense mentions this cause of action by title only in his Answer to the Complaint </w:t>
      </w:r>
      <w:r w:rsidRPr="00402C29">
        <w:rPr>
          <w:rFonts w:ascii="Times New Roman" w:hAnsi="Times New Roman" w:cs="Times New Roman"/>
          <w:b/>
          <w:bCs/>
          <w:sz w:val="24"/>
          <w:szCs w:val="24"/>
        </w:rPr>
        <w:t>(Doc. 7)</w:t>
      </w:r>
      <w:r w:rsidRPr="00402C29">
        <w:rPr>
          <w:rFonts w:ascii="Times New Roman" w:hAnsi="Times New Roman" w:cs="Times New Roman"/>
          <w:sz w:val="24"/>
          <w:szCs w:val="24"/>
        </w:rPr>
        <w:t xml:space="preserve"> and denies the allegation.</w:t>
      </w:r>
    </w:p>
    <w:p w14:paraId="13B4A40B" w14:textId="3AA76421" w:rsidR="00AF0297" w:rsidRPr="00402C29" w:rsidRDefault="00AF0297" w:rsidP="00AF0297">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Defense has placed </w:t>
      </w:r>
      <w:r w:rsidRPr="00402C29">
        <w:rPr>
          <w:rFonts w:ascii="Times New Roman" w:hAnsi="Times New Roman" w:cs="Times New Roman"/>
          <w:b/>
          <w:bCs/>
          <w:sz w:val="24"/>
          <w:szCs w:val="24"/>
        </w:rPr>
        <w:t>zero (0) facts of the record</w:t>
      </w:r>
      <w:r w:rsidRPr="00402C29">
        <w:rPr>
          <w:rFonts w:ascii="Times New Roman" w:hAnsi="Times New Roman" w:cs="Times New Roman"/>
          <w:sz w:val="24"/>
          <w:szCs w:val="24"/>
        </w:rPr>
        <w:t xml:space="preserve"> much less any that would dispute these facts; only the </w:t>
      </w:r>
      <w:r w:rsidR="007B5EF1" w:rsidRPr="00402C29">
        <w:rPr>
          <w:rFonts w:ascii="Times New Roman" w:hAnsi="Times New Roman" w:cs="Times New Roman"/>
          <w:sz w:val="24"/>
          <w:szCs w:val="24"/>
        </w:rPr>
        <w:t>‘</w:t>
      </w:r>
      <w:r w:rsidR="007B5EF1" w:rsidRPr="00402C29">
        <w:rPr>
          <w:rFonts w:ascii="Times New Roman" w:hAnsi="Times New Roman" w:cs="Times New Roman"/>
          <w:b/>
          <w:bCs/>
          <w:sz w:val="24"/>
          <w:szCs w:val="24"/>
        </w:rPr>
        <w:t>discrepancies</w:t>
      </w:r>
      <w:r w:rsidR="007B5EF1" w:rsidRPr="00402C29">
        <w:rPr>
          <w:rFonts w:ascii="Times New Roman" w:hAnsi="Times New Roman" w:cs="Times New Roman"/>
          <w:sz w:val="24"/>
          <w:szCs w:val="24"/>
        </w:rPr>
        <w:t>’</w:t>
      </w:r>
      <w:r w:rsidRPr="00402C29">
        <w:rPr>
          <w:rFonts w:ascii="Times New Roman" w:hAnsi="Times New Roman" w:cs="Times New Roman"/>
          <w:sz w:val="24"/>
          <w:szCs w:val="24"/>
        </w:rPr>
        <w:t xml:space="preserve"> of Counsel which Plaintiff has proven to be unreliable and contradictory of the facts of the case. </w:t>
      </w:r>
    </w:p>
    <w:p w14:paraId="26C68F5F" w14:textId="7B598B15" w:rsidR="00AF0297" w:rsidRPr="00402C29" w:rsidRDefault="00AF0297" w:rsidP="00AF0297">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There are no material facts in dispute here that would prevent the granting of summary judgment in favor of the Plaintiff. </w:t>
      </w:r>
    </w:p>
    <w:p w14:paraId="353990E7" w14:textId="08B564A6" w:rsidR="0087030F" w:rsidRPr="00402C29" w:rsidRDefault="0087030F" w:rsidP="0087030F">
      <w:pPr>
        <w:spacing w:line="480" w:lineRule="auto"/>
        <w:rPr>
          <w:rFonts w:ascii="Times New Roman" w:hAnsi="Times New Roman" w:cs="Times New Roman"/>
          <w:sz w:val="24"/>
          <w:szCs w:val="24"/>
        </w:rPr>
      </w:pPr>
    </w:p>
    <w:p w14:paraId="4DF16072" w14:textId="57CCEBAE" w:rsidR="0087030F" w:rsidRPr="00402C29" w:rsidRDefault="0087030F" w:rsidP="0087030F">
      <w:pPr>
        <w:pStyle w:val="ListParagraph"/>
        <w:numPr>
          <w:ilvl w:val="0"/>
          <w:numId w:val="1"/>
        </w:numPr>
        <w:spacing w:line="240" w:lineRule="auto"/>
        <w:jc w:val="center"/>
        <w:rPr>
          <w:rFonts w:ascii="Times New Roman" w:hAnsi="Times New Roman" w:cs="Times New Roman"/>
          <w:b/>
          <w:bCs/>
          <w:sz w:val="28"/>
          <w:szCs w:val="28"/>
        </w:rPr>
      </w:pPr>
      <w:r w:rsidRPr="00402C29">
        <w:rPr>
          <w:rFonts w:ascii="Times New Roman" w:hAnsi="Times New Roman" w:cs="Times New Roman"/>
          <w:b/>
          <w:bCs/>
          <w:sz w:val="28"/>
          <w:szCs w:val="28"/>
          <w:u w:val="single"/>
        </w:rPr>
        <w:t>TRESPASS</w:t>
      </w:r>
    </w:p>
    <w:p w14:paraId="6B7A69F2" w14:textId="77777777" w:rsidR="0087030F" w:rsidRPr="00402C29" w:rsidRDefault="0087030F" w:rsidP="0087030F">
      <w:pPr>
        <w:pStyle w:val="ListParagraph"/>
        <w:spacing w:line="240" w:lineRule="auto"/>
        <w:rPr>
          <w:rFonts w:ascii="Times New Roman" w:hAnsi="Times New Roman" w:cs="Times New Roman"/>
          <w:b/>
          <w:bCs/>
          <w:sz w:val="28"/>
          <w:szCs w:val="28"/>
        </w:rPr>
      </w:pPr>
    </w:p>
    <w:p w14:paraId="4EBA36AD" w14:textId="77777777" w:rsidR="0087030F" w:rsidRPr="00402C29" w:rsidRDefault="0087030F" w:rsidP="0087030F">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Defendants unlawfully trespassed on Plaintiff’s inviolable and exclusive right to enjoy, use, and dispose of property, without warrant or due process of law, and without expressed or implied consent of Plaintiff.</w:t>
      </w:r>
    </w:p>
    <w:p w14:paraId="29C82E8E" w14:textId="77777777" w:rsidR="0087030F" w:rsidRPr="00402C29" w:rsidRDefault="0087030F" w:rsidP="0087030F">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Defendants by show of force and deadly weapons worked in concert together to deprive Plaintiff of sacred inviolable rights of property absent of due process of law.</w:t>
      </w:r>
    </w:p>
    <w:p w14:paraId="72E5728C" w14:textId="77777777" w:rsidR="0087030F" w:rsidRPr="00402C29" w:rsidRDefault="0087030F" w:rsidP="0087030F">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Brandishing deadly weapons, one or more Defendants instigated, requested, directed, and/or carried out the arrest and detention of Plaintiff, thereby imposing restraints upon Plaintiff’s liberty, in the absence of a warrant and/or due process of law.</w:t>
      </w:r>
    </w:p>
    <w:p w14:paraId="14229998" w14:textId="77777777" w:rsidR="0087030F" w:rsidRPr="00402C29" w:rsidRDefault="0087030F" w:rsidP="0087030F">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lastRenderedPageBreak/>
        <w:t xml:space="preserve">Defendant </w:t>
      </w:r>
      <w:r w:rsidRPr="00402C29">
        <w:rPr>
          <w:rFonts w:ascii="Times New Roman" w:hAnsi="Times New Roman" w:cs="Times New Roman"/>
          <w:b/>
          <w:bCs/>
          <w:sz w:val="24"/>
          <w:szCs w:val="24"/>
        </w:rPr>
        <w:t xml:space="preserve">Corcoran ordered </w:t>
      </w:r>
      <w:r w:rsidRPr="00402C29">
        <w:rPr>
          <w:rFonts w:ascii="Times New Roman" w:hAnsi="Times New Roman" w:cs="Times New Roman"/>
          <w:sz w:val="24"/>
          <w:szCs w:val="24"/>
        </w:rPr>
        <w:t xml:space="preserve">the </w:t>
      </w:r>
      <w:r w:rsidRPr="00402C29">
        <w:rPr>
          <w:rFonts w:ascii="Times New Roman" w:hAnsi="Times New Roman" w:cs="Times New Roman"/>
          <w:sz w:val="24"/>
          <w:szCs w:val="24"/>
          <w:u w:val="single"/>
        </w:rPr>
        <w:t>seizure of Plaintiff’s tangible property</w:t>
      </w:r>
      <w:r w:rsidRPr="00402C29">
        <w:rPr>
          <w:rFonts w:ascii="Times New Roman" w:hAnsi="Times New Roman" w:cs="Times New Roman"/>
          <w:sz w:val="24"/>
          <w:szCs w:val="24"/>
        </w:rPr>
        <w:t xml:space="preserve"> (automobile) while all other defendants worked in concert with the order to trespass upon Plaintiff’s property and deprive him of said property. </w:t>
      </w:r>
    </w:p>
    <w:p w14:paraId="7C5DAB71" w14:textId="77777777" w:rsidR="0087030F" w:rsidRPr="00402C29" w:rsidRDefault="0087030F" w:rsidP="0087030F">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The aforesaid acts of Defendants were </w:t>
      </w:r>
      <w:r w:rsidRPr="00402C29">
        <w:rPr>
          <w:rFonts w:ascii="Times New Roman" w:hAnsi="Times New Roman" w:cs="Times New Roman"/>
          <w:sz w:val="24"/>
          <w:szCs w:val="24"/>
          <w:u w:val="single"/>
        </w:rPr>
        <w:t>beyond the scope of their employment, exceeded their authority, or discretion, and/or were committed wantonly in a culpable or grossly negligent</w:t>
      </w:r>
      <w:r w:rsidRPr="00402C29">
        <w:rPr>
          <w:rFonts w:ascii="Times New Roman" w:hAnsi="Times New Roman" w:cs="Times New Roman"/>
          <w:sz w:val="24"/>
          <w:szCs w:val="24"/>
        </w:rPr>
        <w:t xml:space="preserve"> manner causing Plaintiff actual damages. </w:t>
      </w:r>
    </w:p>
    <w:p w14:paraId="1EFE6C8B" w14:textId="77777777" w:rsidR="0087030F" w:rsidRPr="00402C29" w:rsidRDefault="0087030F" w:rsidP="0087030F">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Defense mentions this cause of action by title only in his Answer to the Complaint </w:t>
      </w:r>
      <w:r w:rsidRPr="00402C29">
        <w:rPr>
          <w:rFonts w:ascii="Times New Roman" w:hAnsi="Times New Roman" w:cs="Times New Roman"/>
          <w:b/>
          <w:bCs/>
          <w:sz w:val="24"/>
          <w:szCs w:val="24"/>
        </w:rPr>
        <w:t>(Doc. 7)</w:t>
      </w:r>
      <w:r w:rsidRPr="00402C29">
        <w:rPr>
          <w:rFonts w:ascii="Times New Roman" w:hAnsi="Times New Roman" w:cs="Times New Roman"/>
          <w:sz w:val="24"/>
          <w:szCs w:val="24"/>
        </w:rPr>
        <w:t xml:space="preserve"> and denies the allegation.</w:t>
      </w:r>
    </w:p>
    <w:p w14:paraId="2196DB20" w14:textId="1D133922" w:rsidR="0087030F" w:rsidRPr="00402C29" w:rsidRDefault="0087030F" w:rsidP="0087030F">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Defense has placed zero (0) facts of the record much less any that would dispute these facts; only the </w:t>
      </w:r>
      <w:r w:rsidR="00A16880" w:rsidRPr="00402C29">
        <w:rPr>
          <w:rFonts w:ascii="Times New Roman" w:hAnsi="Times New Roman" w:cs="Times New Roman"/>
          <w:sz w:val="24"/>
          <w:szCs w:val="24"/>
        </w:rPr>
        <w:t>‘</w:t>
      </w:r>
      <w:r w:rsidR="00A16880" w:rsidRPr="00402C29">
        <w:rPr>
          <w:rFonts w:ascii="Times New Roman" w:hAnsi="Times New Roman" w:cs="Times New Roman"/>
          <w:b/>
          <w:bCs/>
          <w:sz w:val="24"/>
          <w:szCs w:val="24"/>
        </w:rPr>
        <w:t>discrepancies</w:t>
      </w:r>
      <w:r w:rsidR="00A16880" w:rsidRPr="00402C29">
        <w:rPr>
          <w:rFonts w:ascii="Times New Roman" w:hAnsi="Times New Roman" w:cs="Times New Roman"/>
          <w:sz w:val="24"/>
          <w:szCs w:val="24"/>
        </w:rPr>
        <w:t>’</w:t>
      </w:r>
      <w:r w:rsidRPr="00402C29">
        <w:rPr>
          <w:rFonts w:ascii="Times New Roman" w:hAnsi="Times New Roman" w:cs="Times New Roman"/>
          <w:sz w:val="24"/>
          <w:szCs w:val="24"/>
        </w:rPr>
        <w:t xml:space="preserve"> of Counsel which Plaintiff has proven to be unreliable and contradictory of the facts of the case. </w:t>
      </w:r>
    </w:p>
    <w:p w14:paraId="3361312B" w14:textId="77777777" w:rsidR="0087030F" w:rsidRPr="00402C29" w:rsidRDefault="0087030F" w:rsidP="0087030F">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There are no material facts in dispute here that would prevent the granting of summary judgment in favor of the Plaintiff. </w:t>
      </w:r>
    </w:p>
    <w:p w14:paraId="31E2DE7E" w14:textId="7057CE28" w:rsidR="0087030F" w:rsidRPr="00402C29" w:rsidRDefault="0087030F" w:rsidP="0087030F">
      <w:pPr>
        <w:pStyle w:val="ListParagraph"/>
        <w:spacing w:line="480" w:lineRule="auto"/>
        <w:ind w:left="360"/>
        <w:rPr>
          <w:rFonts w:ascii="Times New Roman" w:hAnsi="Times New Roman" w:cs="Times New Roman"/>
          <w:sz w:val="24"/>
          <w:szCs w:val="24"/>
        </w:rPr>
      </w:pPr>
    </w:p>
    <w:p w14:paraId="1F2330E4" w14:textId="77777777" w:rsidR="0087030F" w:rsidRPr="00402C29" w:rsidRDefault="0087030F" w:rsidP="0087030F">
      <w:pPr>
        <w:pStyle w:val="ListParagraph"/>
        <w:numPr>
          <w:ilvl w:val="0"/>
          <w:numId w:val="1"/>
        </w:numPr>
        <w:spacing w:line="240" w:lineRule="auto"/>
        <w:jc w:val="center"/>
        <w:rPr>
          <w:rFonts w:ascii="Times New Roman" w:hAnsi="Times New Roman" w:cs="Times New Roman"/>
          <w:b/>
          <w:bCs/>
          <w:sz w:val="28"/>
          <w:szCs w:val="28"/>
        </w:rPr>
      </w:pPr>
      <w:r w:rsidRPr="00402C29">
        <w:rPr>
          <w:rFonts w:ascii="Times New Roman" w:hAnsi="Times New Roman" w:cs="Times New Roman"/>
          <w:b/>
          <w:bCs/>
          <w:sz w:val="28"/>
          <w:szCs w:val="28"/>
          <w:u w:val="single"/>
        </w:rPr>
        <w:t>INTENTIONAL INFLICTION OF EMOTIONAL DISTRESS</w:t>
      </w:r>
    </w:p>
    <w:p w14:paraId="7237E676" w14:textId="6591295D" w:rsidR="0087030F" w:rsidRPr="00402C29" w:rsidRDefault="0087030F" w:rsidP="0087030F">
      <w:pPr>
        <w:spacing w:line="480" w:lineRule="auto"/>
        <w:rPr>
          <w:rFonts w:ascii="Times New Roman" w:hAnsi="Times New Roman" w:cs="Times New Roman"/>
          <w:sz w:val="24"/>
          <w:szCs w:val="24"/>
        </w:rPr>
      </w:pPr>
    </w:p>
    <w:p w14:paraId="57D4828E" w14:textId="77777777" w:rsidR="004C4DB2" w:rsidRPr="00402C29" w:rsidRDefault="004C4DB2" w:rsidP="004C4DB2">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Plaintiff survives on a very humble and meager income relying on family and friends for shelter. Plaintiff is required to move around as to not overstay his welcome at any one place. Plaintiff relied solely on his automobile for mobility between shelters.</w:t>
      </w:r>
    </w:p>
    <w:p w14:paraId="095B5271" w14:textId="77777777" w:rsidR="004C4DB2" w:rsidRPr="00402C29" w:rsidRDefault="004C4DB2" w:rsidP="004C4DB2">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Plaintiff has had to digest a </w:t>
      </w:r>
      <w:r w:rsidRPr="00402C29">
        <w:rPr>
          <w:rFonts w:ascii="Times New Roman" w:hAnsi="Times New Roman" w:cs="Times New Roman"/>
          <w:sz w:val="24"/>
          <w:szCs w:val="24"/>
          <w:u w:val="single"/>
        </w:rPr>
        <w:t>lifetime’s worth of legal knowledge</w:t>
      </w:r>
      <w:r w:rsidRPr="00402C29">
        <w:rPr>
          <w:rFonts w:ascii="Times New Roman" w:hAnsi="Times New Roman" w:cs="Times New Roman"/>
          <w:sz w:val="24"/>
          <w:szCs w:val="24"/>
        </w:rPr>
        <w:t xml:space="preserve"> which has caused expenses that weren’t scheduled, experienced weight loss, and </w:t>
      </w:r>
      <w:r w:rsidRPr="00402C29">
        <w:rPr>
          <w:rFonts w:ascii="Times New Roman" w:hAnsi="Times New Roman" w:cs="Times New Roman"/>
          <w:sz w:val="24"/>
          <w:szCs w:val="24"/>
          <w:u w:val="single"/>
        </w:rPr>
        <w:t>other symptomologies</w:t>
      </w:r>
      <w:r w:rsidRPr="00402C29">
        <w:rPr>
          <w:rFonts w:ascii="Times New Roman" w:hAnsi="Times New Roman" w:cs="Times New Roman"/>
          <w:sz w:val="24"/>
          <w:szCs w:val="24"/>
        </w:rPr>
        <w:t xml:space="preserve"> due to the mental and emotional distress caused by Defendant’s negligence. </w:t>
      </w:r>
    </w:p>
    <w:p w14:paraId="0CECAF3A" w14:textId="1A5BD5EB" w:rsidR="0087030F" w:rsidRPr="00402C29" w:rsidRDefault="004C4DB2" w:rsidP="004C4DB2">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lastRenderedPageBreak/>
        <w:t xml:space="preserve">Defendants knew or should have known that forcing Plaintiff to the side of the road, while using the </w:t>
      </w:r>
      <w:r w:rsidRPr="00402C29">
        <w:rPr>
          <w:rFonts w:ascii="Times New Roman" w:hAnsi="Times New Roman" w:cs="Times New Roman"/>
          <w:b/>
          <w:bCs/>
          <w:sz w:val="24"/>
          <w:szCs w:val="24"/>
        </w:rPr>
        <w:t>threat of deadly force</w:t>
      </w:r>
      <w:r w:rsidRPr="00402C29">
        <w:rPr>
          <w:rFonts w:ascii="Times New Roman" w:hAnsi="Times New Roman" w:cs="Times New Roman"/>
          <w:sz w:val="24"/>
          <w:szCs w:val="24"/>
        </w:rPr>
        <w:t xml:space="preserve">, surrounding Plaintiff in an </w:t>
      </w:r>
      <w:r w:rsidRPr="00402C29">
        <w:rPr>
          <w:rFonts w:ascii="Times New Roman" w:hAnsi="Times New Roman" w:cs="Times New Roman"/>
          <w:sz w:val="24"/>
          <w:szCs w:val="24"/>
          <w:u w:val="single"/>
        </w:rPr>
        <w:t>armed street gang stance</w:t>
      </w:r>
      <w:r w:rsidRPr="00402C29">
        <w:rPr>
          <w:rFonts w:ascii="Times New Roman" w:hAnsi="Times New Roman" w:cs="Times New Roman"/>
          <w:sz w:val="24"/>
          <w:szCs w:val="24"/>
        </w:rPr>
        <w:t xml:space="preserve">, assaulting Plaintiff, </w:t>
      </w:r>
      <w:r w:rsidR="00A16880" w:rsidRPr="00402C29">
        <w:rPr>
          <w:rFonts w:ascii="Times New Roman" w:hAnsi="Times New Roman" w:cs="Times New Roman"/>
          <w:b/>
          <w:bCs/>
          <w:sz w:val="24"/>
          <w:szCs w:val="24"/>
        </w:rPr>
        <w:t>stealing</w:t>
      </w:r>
      <w:r w:rsidR="00A16880" w:rsidRPr="00402C29">
        <w:rPr>
          <w:rFonts w:ascii="Times New Roman" w:hAnsi="Times New Roman" w:cs="Times New Roman"/>
          <w:sz w:val="24"/>
          <w:szCs w:val="24"/>
        </w:rPr>
        <w:t xml:space="preserve"> papers, </w:t>
      </w:r>
      <w:r w:rsidRPr="00402C29">
        <w:rPr>
          <w:rFonts w:ascii="Times New Roman" w:hAnsi="Times New Roman" w:cs="Times New Roman"/>
          <w:b/>
          <w:bCs/>
          <w:sz w:val="24"/>
          <w:szCs w:val="24"/>
        </w:rPr>
        <w:t>seizing</w:t>
      </w:r>
      <w:r w:rsidRPr="00402C29">
        <w:rPr>
          <w:rFonts w:ascii="Times New Roman" w:hAnsi="Times New Roman" w:cs="Times New Roman"/>
          <w:sz w:val="24"/>
          <w:szCs w:val="24"/>
        </w:rPr>
        <w:t xml:space="preserve"> his only mode of transportation, seizing his </w:t>
      </w:r>
      <w:r w:rsidRPr="00402C29">
        <w:rPr>
          <w:rFonts w:ascii="Times New Roman" w:hAnsi="Times New Roman" w:cs="Times New Roman"/>
          <w:sz w:val="24"/>
          <w:szCs w:val="24"/>
          <w:u w:val="single"/>
        </w:rPr>
        <w:t>liberty</w:t>
      </w:r>
      <w:r w:rsidRPr="00402C29">
        <w:rPr>
          <w:rFonts w:ascii="Times New Roman" w:hAnsi="Times New Roman" w:cs="Times New Roman"/>
          <w:sz w:val="24"/>
          <w:szCs w:val="24"/>
        </w:rPr>
        <w:t xml:space="preserve">, and leaving him </w:t>
      </w:r>
      <w:r w:rsidRPr="00402C29">
        <w:rPr>
          <w:rFonts w:ascii="Times New Roman" w:hAnsi="Times New Roman" w:cs="Times New Roman"/>
          <w:sz w:val="24"/>
          <w:szCs w:val="24"/>
          <w:u w:val="single"/>
        </w:rPr>
        <w:t>stranded on the side of the road</w:t>
      </w:r>
      <w:r w:rsidRPr="00402C29">
        <w:rPr>
          <w:rFonts w:ascii="Times New Roman" w:hAnsi="Times New Roman" w:cs="Times New Roman"/>
          <w:sz w:val="24"/>
          <w:szCs w:val="24"/>
        </w:rPr>
        <w:t xml:space="preserve"> tens (10s) of miles from his origin or destination is extreme and outrageous conduct.</w:t>
      </w:r>
    </w:p>
    <w:p w14:paraId="3A90B46C" w14:textId="185E7CEA" w:rsidR="004C4DB2" w:rsidRPr="00402C29" w:rsidRDefault="004C4DB2" w:rsidP="004C4DB2">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b/>
          <w:bCs/>
          <w:sz w:val="24"/>
          <w:szCs w:val="24"/>
        </w:rPr>
        <w:t>The policies, customs, and procedures</w:t>
      </w:r>
      <w:r w:rsidRPr="00402C29">
        <w:rPr>
          <w:rFonts w:ascii="Times New Roman" w:hAnsi="Times New Roman" w:cs="Times New Roman"/>
          <w:sz w:val="24"/>
          <w:szCs w:val="24"/>
        </w:rPr>
        <w:t xml:space="preserve"> of the CITY OF CENTRAL, specifically the </w:t>
      </w:r>
      <w:r w:rsidRPr="00402C29">
        <w:rPr>
          <w:rFonts w:ascii="Times New Roman" w:hAnsi="Times New Roman" w:cs="Times New Roman"/>
          <w:sz w:val="24"/>
          <w:szCs w:val="24"/>
          <w:u w:val="single"/>
        </w:rPr>
        <w:t>storing of automobiles without proper authority</w:t>
      </w:r>
      <w:r w:rsidRPr="00402C29">
        <w:rPr>
          <w:rFonts w:ascii="Times New Roman" w:hAnsi="Times New Roman" w:cs="Times New Roman"/>
          <w:sz w:val="24"/>
          <w:szCs w:val="24"/>
        </w:rPr>
        <w:t xml:space="preserve">, under the </w:t>
      </w:r>
      <w:r w:rsidRPr="00402C29">
        <w:rPr>
          <w:rFonts w:ascii="Times New Roman" w:hAnsi="Times New Roman" w:cs="Times New Roman"/>
          <w:b/>
          <w:bCs/>
          <w:sz w:val="24"/>
          <w:szCs w:val="24"/>
        </w:rPr>
        <w:t>direction of Defendant Corcoran</w:t>
      </w:r>
      <w:r w:rsidRPr="00402C29">
        <w:rPr>
          <w:rFonts w:ascii="Times New Roman" w:hAnsi="Times New Roman" w:cs="Times New Roman"/>
          <w:sz w:val="24"/>
          <w:szCs w:val="24"/>
        </w:rPr>
        <w:t xml:space="preserve">, demonstrates the willful intent to cause severe emotional distress. </w:t>
      </w:r>
    </w:p>
    <w:p w14:paraId="77F71D66" w14:textId="77777777" w:rsidR="004C4DB2" w:rsidRPr="00402C29" w:rsidRDefault="004C4DB2" w:rsidP="004C4DB2">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As a direct result of these actions taken, Plaintiff has suffered and continues to suffer sleep deprivation as well as severe mental and emotional distress combined with a lack of mobility due to the deprivation of property (automobile).</w:t>
      </w:r>
    </w:p>
    <w:p w14:paraId="03CE394B" w14:textId="77777777" w:rsidR="004C4DB2" w:rsidRPr="00402C29" w:rsidRDefault="004C4DB2" w:rsidP="004C4DB2">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Defense mentions this cause of action by title only in his Answer to the Complaint </w:t>
      </w:r>
      <w:r w:rsidRPr="00402C29">
        <w:rPr>
          <w:rFonts w:ascii="Times New Roman" w:hAnsi="Times New Roman" w:cs="Times New Roman"/>
          <w:b/>
          <w:bCs/>
          <w:sz w:val="24"/>
          <w:szCs w:val="24"/>
        </w:rPr>
        <w:t>(Doc. 7)</w:t>
      </w:r>
      <w:r w:rsidRPr="00402C29">
        <w:rPr>
          <w:rFonts w:ascii="Times New Roman" w:hAnsi="Times New Roman" w:cs="Times New Roman"/>
          <w:sz w:val="24"/>
          <w:szCs w:val="24"/>
        </w:rPr>
        <w:t xml:space="preserve"> and denies the allegation.</w:t>
      </w:r>
    </w:p>
    <w:p w14:paraId="19789AC9" w14:textId="62649A40" w:rsidR="004C4DB2" w:rsidRPr="00402C29" w:rsidRDefault="004C4DB2" w:rsidP="004C4DB2">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Defense has placed zero (0) facts of the record much less any that would dispute these facts; only the </w:t>
      </w:r>
      <w:r w:rsidR="008A285D" w:rsidRPr="00402C29">
        <w:rPr>
          <w:rFonts w:ascii="Times New Roman" w:hAnsi="Times New Roman" w:cs="Times New Roman"/>
          <w:sz w:val="24"/>
          <w:szCs w:val="24"/>
        </w:rPr>
        <w:t>‘</w:t>
      </w:r>
      <w:r w:rsidR="008A285D" w:rsidRPr="00402C29">
        <w:rPr>
          <w:rFonts w:ascii="Times New Roman" w:hAnsi="Times New Roman" w:cs="Times New Roman"/>
          <w:b/>
          <w:bCs/>
          <w:sz w:val="24"/>
          <w:szCs w:val="24"/>
        </w:rPr>
        <w:t>discrepancies’</w:t>
      </w:r>
      <w:r w:rsidRPr="00402C29">
        <w:rPr>
          <w:rFonts w:ascii="Times New Roman" w:hAnsi="Times New Roman" w:cs="Times New Roman"/>
          <w:sz w:val="24"/>
          <w:szCs w:val="24"/>
        </w:rPr>
        <w:t xml:space="preserve"> of Counsel which Plaintiff has proven to be unreliable and contradictory of the facts of the case. </w:t>
      </w:r>
    </w:p>
    <w:p w14:paraId="5097685B" w14:textId="36E96942" w:rsidR="00A300C7" w:rsidRPr="00402C29" w:rsidRDefault="004C4DB2" w:rsidP="00A93823">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There are </w:t>
      </w:r>
      <w:r w:rsidRPr="00402C29">
        <w:rPr>
          <w:rFonts w:ascii="Times New Roman" w:hAnsi="Times New Roman" w:cs="Times New Roman"/>
          <w:sz w:val="24"/>
          <w:szCs w:val="24"/>
          <w:u w:val="single"/>
        </w:rPr>
        <w:t>no material facts in dispute</w:t>
      </w:r>
      <w:r w:rsidRPr="00402C29">
        <w:rPr>
          <w:rFonts w:ascii="Times New Roman" w:hAnsi="Times New Roman" w:cs="Times New Roman"/>
          <w:sz w:val="24"/>
          <w:szCs w:val="24"/>
        </w:rPr>
        <w:t xml:space="preserve"> here that would prevent the granting of summary judgment in favor of the Plaintiff. </w:t>
      </w:r>
    </w:p>
    <w:p w14:paraId="3377E943" w14:textId="77777777" w:rsidR="00B218E1" w:rsidRPr="00402C29" w:rsidRDefault="00B218E1" w:rsidP="00B218E1">
      <w:pPr>
        <w:pStyle w:val="ListParagraph"/>
        <w:spacing w:line="480" w:lineRule="auto"/>
        <w:ind w:left="360"/>
        <w:rPr>
          <w:rFonts w:ascii="Times New Roman" w:hAnsi="Times New Roman" w:cs="Times New Roman"/>
          <w:sz w:val="24"/>
          <w:szCs w:val="24"/>
        </w:rPr>
      </w:pPr>
    </w:p>
    <w:p w14:paraId="5CFF37F2" w14:textId="77777777" w:rsidR="00A93823" w:rsidRPr="00402C29" w:rsidRDefault="00A93823" w:rsidP="00A93823">
      <w:pPr>
        <w:pStyle w:val="ListParagraph"/>
        <w:numPr>
          <w:ilvl w:val="0"/>
          <w:numId w:val="1"/>
        </w:numPr>
        <w:spacing w:line="240" w:lineRule="auto"/>
        <w:jc w:val="center"/>
        <w:rPr>
          <w:rFonts w:ascii="Times New Roman" w:hAnsi="Times New Roman" w:cs="Times New Roman"/>
          <w:b/>
          <w:bCs/>
          <w:sz w:val="28"/>
          <w:szCs w:val="28"/>
        </w:rPr>
      </w:pPr>
      <w:r w:rsidRPr="00402C29">
        <w:rPr>
          <w:rFonts w:ascii="Times New Roman" w:hAnsi="Times New Roman" w:cs="Times New Roman"/>
          <w:b/>
          <w:bCs/>
          <w:sz w:val="28"/>
          <w:szCs w:val="28"/>
          <w:u w:val="single"/>
        </w:rPr>
        <w:t>EMPANELMENT OF GRAND JURY</w:t>
      </w:r>
    </w:p>
    <w:p w14:paraId="6C2E50C9" w14:textId="461220D8" w:rsidR="00A93823" w:rsidRPr="00402C29" w:rsidRDefault="00A93823" w:rsidP="00A93823">
      <w:pPr>
        <w:spacing w:line="480" w:lineRule="auto"/>
        <w:rPr>
          <w:rFonts w:ascii="Times New Roman" w:hAnsi="Times New Roman" w:cs="Times New Roman"/>
          <w:sz w:val="24"/>
          <w:szCs w:val="24"/>
        </w:rPr>
      </w:pPr>
    </w:p>
    <w:p w14:paraId="1A138E14" w14:textId="77777777" w:rsidR="00A300C7" w:rsidRPr="00402C29" w:rsidRDefault="00A300C7" w:rsidP="00A300C7">
      <w:pPr>
        <w:pStyle w:val="ListParagraph"/>
        <w:numPr>
          <w:ilvl w:val="0"/>
          <w:numId w:val="9"/>
        </w:numPr>
        <w:spacing w:after="0" w:line="480" w:lineRule="auto"/>
        <w:rPr>
          <w:rFonts w:ascii="Times New Roman" w:hAnsi="Times New Roman" w:cs="Times New Roman"/>
          <w:sz w:val="24"/>
          <w:szCs w:val="24"/>
        </w:rPr>
      </w:pPr>
      <w:r w:rsidRPr="00402C29">
        <w:rPr>
          <w:rFonts w:ascii="Times New Roman" w:hAnsi="Times New Roman" w:cs="Times New Roman"/>
          <w:sz w:val="24"/>
          <w:szCs w:val="24"/>
        </w:rPr>
        <w:t xml:space="preserve">Plaintiff has demanded that a </w:t>
      </w:r>
      <w:r w:rsidRPr="00402C29">
        <w:rPr>
          <w:rFonts w:ascii="Times New Roman" w:hAnsi="Times New Roman" w:cs="Times New Roman"/>
          <w:sz w:val="24"/>
          <w:szCs w:val="24"/>
          <w:u w:val="single"/>
        </w:rPr>
        <w:t>Grand Jury be empaneled</w:t>
      </w:r>
      <w:r w:rsidRPr="00402C29">
        <w:rPr>
          <w:rFonts w:ascii="Times New Roman" w:hAnsi="Times New Roman" w:cs="Times New Roman"/>
          <w:sz w:val="24"/>
          <w:szCs w:val="24"/>
        </w:rPr>
        <w:t xml:space="preserve"> to investigate the crimes of Title 18 §§ 241 and 242 respectively, which incorporates by reference absent of any legal or </w:t>
      </w:r>
      <w:r w:rsidRPr="00402C29">
        <w:rPr>
          <w:rFonts w:ascii="Times New Roman" w:hAnsi="Times New Roman" w:cs="Times New Roman"/>
          <w:sz w:val="24"/>
          <w:szCs w:val="24"/>
        </w:rPr>
        <w:lastRenderedPageBreak/>
        <w:t>lawful authority, the assault and deprivation of rights as secured by the United States Constitution.</w:t>
      </w:r>
    </w:p>
    <w:p w14:paraId="7B3E5720" w14:textId="77777777" w:rsidR="00A300C7" w:rsidRPr="00402C29" w:rsidRDefault="00A300C7" w:rsidP="00A300C7">
      <w:pPr>
        <w:pStyle w:val="ListParagraph"/>
        <w:numPr>
          <w:ilvl w:val="0"/>
          <w:numId w:val="9"/>
        </w:numPr>
        <w:spacing w:after="0" w:line="480" w:lineRule="auto"/>
        <w:rPr>
          <w:rFonts w:ascii="Times New Roman" w:hAnsi="Times New Roman" w:cs="Times New Roman"/>
          <w:sz w:val="24"/>
          <w:szCs w:val="24"/>
        </w:rPr>
      </w:pPr>
      <w:r w:rsidRPr="00402C29">
        <w:rPr>
          <w:rFonts w:ascii="Times New Roman" w:hAnsi="Times New Roman" w:cs="Times New Roman"/>
          <w:sz w:val="24"/>
          <w:szCs w:val="24"/>
        </w:rPr>
        <w:t xml:space="preserve">Plaintiff identified, with specificity, the defendants’ actions or lack thereof that deprived Plaintiff of a constitutionally secured right, thereby satisfying the </w:t>
      </w:r>
      <w:r w:rsidRPr="00402C29">
        <w:rPr>
          <w:rFonts w:ascii="Times New Roman" w:hAnsi="Times New Roman" w:cs="Times New Roman"/>
          <w:sz w:val="24"/>
          <w:szCs w:val="24"/>
          <w:u w:val="single"/>
        </w:rPr>
        <w:t>first essential element</w:t>
      </w:r>
      <w:r w:rsidRPr="00402C29">
        <w:rPr>
          <w:rFonts w:ascii="Times New Roman" w:hAnsi="Times New Roman" w:cs="Times New Roman"/>
          <w:sz w:val="24"/>
          <w:szCs w:val="24"/>
        </w:rPr>
        <w:t xml:space="preserve"> of title 18 § 241. </w:t>
      </w:r>
    </w:p>
    <w:p w14:paraId="21A159DE" w14:textId="77777777" w:rsidR="00A300C7" w:rsidRPr="00402C29" w:rsidRDefault="00A300C7" w:rsidP="00A300C7">
      <w:pPr>
        <w:pStyle w:val="ListParagraph"/>
        <w:numPr>
          <w:ilvl w:val="0"/>
          <w:numId w:val="9"/>
        </w:numPr>
        <w:spacing w:after="0" w:line="480" w:lineRule="auto"/>
        <w:rPr>
          <w:rFonts w:ascii="Times New Roman" w:hAnsi="Times New Roman" w:cs="Times New Roman"/>
          <w:sz w:val="24"/>
          <w:szCs w:val="24"/>
        </w:rPr>
      </w:pPr>
      <w:r w:rsidRPr="00402C29">
        <w:rPr>
          <w:rFonts w:ascii="Times New Roman" w:hAnsi="Times New Roman" w:cs="Times New Roman"/>
          <w:sz w:val="24"/>
          <w:szCs w:val="24"/>
        </w:rPr>
        <w:t xml:space="preserve">Further, Plaintiff has identified, via falsified citations, the </w:t>
      </w:r>
      <w:r w:rsidRPr="00402C29">
        <w:rPr>
          <w:rFonts w:ascii="Times New Roman" w:hAnsi="Times New Roman" w:cs="Times New Roman"/>
          <w:sz w:val="24"/>
          <w:szCs w:val="24"/>
          <w:u w:val="single"/>
        </w:rPr>
        <w:t>color of law</w:t>
      </w:r>
      <w:r w:rsidRPr="00402C29">
        <w:rPr>
          <w:rFonts w:ascii="Times New Roman" w:hAnsi="Times New Roman" w:cs="Times New Roman"/>
          <w:sz w:val="24"/>
          <w:szCs w:val="24"/>
        </w:rPr>
        <w:t xml:space="preserve"> that the deprivation of constitutional rights occurred under satisfying the </w:t>
      </w:r>
      <w:r w:rsidRPr="00402C29">
        <w:rPr>
          <w:rFonts w:ascii="Times New Roman" w:hAnsi="Times New Roman" w:cs="Times New Roman"/>
          <w:sz w:val="24"/>
          <w:szCs w:val="24"/>
          <w:u w:val="single"/>
        </w:rPr>
        <w:t>2</w:t>
      </w:r>
      <w:r w:rsidRPr="00402C29">
        <w:rPr>
          <w:rFonts w:ascii="Times New Roman" w:hAnsi="Times New Roman" w:cs="Times New Roman"/>
          <w:sz w:val="24"/>
          <w:szCs w:val="24"/>
          <w:u w:val="single"/>
          <w:vertAlign w:val="superscript"/>
        </w:rPr>
        <w:t>nd</w:t>
      </w:r>
      <w:r w:rsidRPr="00402C29">
        <w:rPr>
          <w:rFonts w:ascii="Times New Roman" w:hAnsi="Times New Roman" w:cs="Times New Roman"/>
          <w:sz w:val="24"/>
          <w:szCs w:val="24"/>
          <w:u w:val="single"/>
        </w:rPr>
        <w:t xml:space="preserve"> necessary element</w:t>
      </w:r>
      <w:r w:rsidRPr="00402C29">
        <w:rPr>
          <w:rFonts w:ascii="Times New Roman" w:hAnsi="Times New Roman" w:cs="Times New Roman"/>
          <w:sz w:val="24"/>
          <w:szCs w:val="24"/>
        </w:rPr>
        <w:t xml:space="preserve">. </w:t>
      </w:r>
    </w:p>
    <w:p w14:paraId="46015B36" w14:textId="77777777" w:rsidR="00A300C7" w:rsidRPr="00402C29" w:rsidRDefault="00A300C7" w:rsidP="00A300C7">
      <w:pPr>
        <w:pStyle w:val="ListParagraph"/>
        <w:numPr>
          <w:ilvl w:val="0"/>
          <w:numId w:val="9"/>
        </w:numPr>
        <w:spacing w:after="0" w:line="480" w:lineRule="auto"/>
        <w:rPr>
          <w:rFonts w:ascii="Times New Roman" w:hAnsi="Times New Roman" w:cs="Times New Roman"/>
          <w:sz w:val="24"/>
          <w:szCs w:val="24"/>
        </w:rPr>
      </w:pPr>
      <w:r w:rsidRPr="00402C29">
        <w:rPr>
          <w:rFonts w:ascii="Times New Roman" w:hAnsi="Times New Roman" w:cs="Times New Roman"/>
          <w:sz w:val="24"/>
          <w:szCs w:val="24"/>
        </w:rPr>
        <w:t xml:space="preserve">Lastly, Plaintiff, also plead correctly, the </w:t>
      </w:r>
      <w:r w:rsidRPr="00402C29">
        <w:rPr>
          <w:rFonts w:ascii="Times New Roman" w:hAnsi="Times New Roman" w:cs="Times New Roman"/>
          <w:sz w:val="24"/>
          <w:szCs w:val="24"/>
          <w:u w:val="single"/>
        </w:rPr>
        <w:t>mens rea</w:t>
      </w:r>
      <w:r w:rsidRPr="00402C29">
        <w:rPr>
          <w:rFonts w:ascii="Times New Roman" w:hAnsi="Times New Roman" w:cs="Times New Roman"/>
          <w:sz w:val="24"/>
          <w:szCs w:val="24"/>
        </w:rPr>
        <w:t xml:space="preserve"> of the Defendants in denying the Plaintiff his Constitutionally secured rights, absent of any legal or lawful authority.</w:t>
      </w:r>
    </w:p>
    <w:p w14:paraId="3D14FDFC" w14:textId="77777777" w:rsidR="00A300C7" w:rsidRPr="00402C29" w:rsidRDefault="00A300C7" w:rsidP="00A300C7">
      <w:pPr>
        <w:pStyle w:val="ListParagraph"/>
        <w:numPr>
          <w:ilvl w:val="0"/>
          <w:numId w:val="9"/>
        </w:numPr>
        <w:spacing w:after="0" w:line="480" w:lineRule="auto"/>
        <w:rPr>
          <w:rFonts w:ascii="Times New Roman" w:hAnsi="Times New Roman" w:cs="Times New Roman"/>
          <w:sz w:val="24"/>
          <w:szCs w:val="24"/>
        </w:rPr>
      </w:pPr>
      <w:r w:rsidRPr="00402C29">
        <w:rPr>
          <w:rFonts w:ascii="Times New Roman" w:hAnsi="Times New Roman" w:cs="Times New Roman"/>
          <w:sz w:val="24"/>
          <w:szCs w:val="24"/>
        </w:rPr>
        <w:t xml:space="preserve">Plaintiff identified several officers present that had the ability to use deadly force, and while Defendants’ Counsel would like to just ignore or sweep these allegations under the rug, the Plaintiff contends, that </w:t>
      </w:r>
      <w:r w:rsidRPr="00402C29">
        <w:rPr>
          <w:rFonts w:ascii="Times New Roman" w:hAnsi="Times New Roman" w:cs="Times New Roman"/>
          <w:sz w:val="24"/>
          <w:szCs w:val="24"/>
          <w:u w:val="single"/>
        </w:rPr>
        <w:t>two or more</w:t>
      </w:r>
      <w:r w:rsidRPr="00402C29">
        <w:rPr>
          <w:rFonts w:ascii="Times New Roman" w:hAnsi="Times New Roman" w:cs="Times New Roman"/>
          <w:sz w:val="24"/>
          <w:szCs w:val="24"/>
        </w:rPr>
        <w:t xml:space="preserve"> </w:t>
      </w:r>
      <w:r w:rsidRPr="00402C29">
        <w:rPr>
          <w:rFonts w:ascii="Times New Roman" w:hAnsi="Times New Roman" w:cs="Times New Roman"/>
          <w:sz w:val="24"/>
          <w:szCs w:val="24"/>
          <w:u w:val="single"/>
        </w:rPr>
        <w:t>persons did go in disguise, and did conspire</w:t>
      </w:r>
      <w:r w:rsidRPr="00402C29">
        <w:rPr>
          <w:rFonts w:ascii="Times New Roman" w:hAnsi="Times New Roman" w:cs="Times New Roman"/>
          <w:sz w:val="24"/>
          <w:szCs w:val="24"/>
        </w:rPr>
        <w:t xml:space="preserve">, </w:t>
      </w:r>
      <w:r w:rsidRPr="00402C29">
        <w:rPr>
          <w:rFonts w:ascii="Times New Roman" w:hAnsi="Times New Roman" w:cs="Times New Roman"/>
          <w:b/>
          <w:bCs/>
          <w:sz w:val="24"/>
          <w:szCs w:val="24"/>
        </w:rPr>
        <w:t>absent of any legal or lawful authority</w:t>
      </w:r>
      <w:r w:rsidRPr="00402C29">
        <w:rPr>
          <w:rFonts w:ascii="Times New Roman" w:hAnsi="Times New Roman" w:cs="Times New Roman"/>
          <w:sz w:val="24"/>
          <w:szCs w:val="24"/>
        </w:rPr>
        <w:t>, to injure, oppress, threaten, and/or intimidate the Plaintiff to the proximate result being injury to the Plaintiff.</w:t>
      </w:r>
    </w:p>
    <w:p w14:paraId="69607E71" w14:textId="77777777" w:rsidR="00A300C7" w:rsidRPr="00402C29" w:rsidRDefault="00A300C7" w:rsidP="00A300C7">
      <w:pPr>
        <w:pStyle w:val="ListParagraph"/>
        <w:numPr>
          <w:ilvl w:val="0"/>
          <w:numId w:val="9"/>
        </w:numPr>
        <w:spacing w:after="0" w:line="480" w:lineRule="auto"/>
        <w:rPr>
          <w:rFonts w:ascii="Times New Roman" w:hAnsi="Times New Roman" w:cs="Times New Roman"/>
          <w:sz w:val="24"/>
          <w:szCs w:val="24"/>
        </w:rPr>
      </w:pPr>
      <w:r w:rsidRPr="00402C29">
        <w:rPr>
          <w:rFonts w:ascii="Times New Roman" w:hAnsi="Times New Roman" w:cs="Times New Roman"/>
          <w:sz w:val="24"/>
          <w:szCs w:val="24"/>
        </w:rPr>
        <w:t xml:space="preserve">“Whoever, under color of </w:t>
      </w:r>
      <w:r w:rsidRPr="00402C29">
        <w:rPr>
          <w:rFonts w:ascii="Times New Roman" w:hAnsi="Times New Roman" w:cs="Times New Roman"/>
          <w:b/>
          <w:bCs/>
          <w:sz w:val="24"/>
          <w:szCs w:val="24"/>
          <w:u w:val="single"/>
        </w:rPr>
        <w:t>ANY</w:t>
      </w:r>
      <w:r w:rsidRPr="00402C29">
        <w:rPr>
          <w:rFonts w:ascii="Times New Roman" w:hAnsi="Times New Roman" w:cs="Times New Roman"/>
          <w:sz w:val="24"/>
          <w:szCs w:val="24"/>
          <w:u w:val="single"/>
        </w:rPr>
        <w:t xml:space="preserve"> law</w:t>
      </w:r>
      <w:r w:rsidRPr="00402C29">
        <w:rPr>
          <w:rFonts w:ascii="Times New Roman" w:hAnsi="Times New Roman" w:cs="Times New Roman"/>
          <w:sz w:val="24"/>
          <w:szCs w:val="24"/>
        </w:rPr>
        <w:t>, statute</w:t>
      </w:r>
      <w:r w:rsidRPr="00402C29">
        <w:rPr>
          <w:rFonts w:ascii="Times New Roman" w:hAnsi="Times New Roman" w:cs="Times New Roman"/>
          <w:b/>
          <w:bCs/>
          <w:sz w:val="24"/>
          <w:szCs w:val="24"/>
        </w:rPr>
        <w:t>, ordinance</w:t>
      </w:r>
      <w:r w:rsidRPr="00402C29">
        <w:rPr>
          <w:rFonts w:ascii="Times New Roman" w:hAnsi="Times New Roman" w:cs="Times New Roman"/>
          <w:sz w:val="24"/>
          <w:szCs w:val="24"/>
        </w:rPr>
        <w:t xml:space="preserve">, regulation, or custom willfully subjects any person in </w:t>
      </w:r>
      <w:r w:rsidRPr="00402C29">
        <w:rPr>
          <w:rFonts w:ascii="Times New Roman" w:hAnsi="Times New Roman" w:cs="Times New Roman"/>
          <w:sz w:val="24"/>
          <w:szCs w:val="24"/>
          <w:u w:val="single"/>
        </w:rPr>
        <w:t>any</w:t>
      </w:r>
      <w:r w:rsidRPr="00402C29">
        <w:rPr>
          <w:rFonts w:ascii="Times New Roman" w:hAnsi="Times New Roman" w:cs="Times New Roman"/>
          <w:sz w:val="24"/>
          <w:szCs w:val="24"/>
        </w:rPr>
        <w:t xml:space="preserve"> State, </w:t>
      </w:r>
      <w:r w:rsidRPr="00402C29">
        <w:rPr>
          <w:rFonts w:ascii="Times New Roman" w:hAnsi="Times New Roman" w:cs="Times New Roman"/>
          <w:sz w:val="24"/>
          <w:szCs w:val="24"/>
          <w:u w:val="single"/>
        </w:rPr>
        <w:t>Territory</w:t>
      </w:r>
      <w:r w:rsidRPr="00402C29">
        <w:rPr>
          <w:rFonts w:ascii="Times New Roman" w:hAnsi="Times New Roman" w:cs="Times New Roman"/>
          <w:sz w:val="24"/>
          <w:szCs w:val="24"/>
        </w:rPr>
        <w:t xml:space="preserve">, Commonwealth, Possession, or District to the deprivation of any rights, privileges, immunities secured or protected by the Constitution and/or laws of the United States , and is subjected to different punishments, pains, or penalties on account of such person being an alien by reason of his color or race than are prescribed for the punishment of citizens </w:t>
      </w:r>
      <w:r w:rsidRPr="00402C29">
        <w:rPr>
          <w:rFonts w:ascii="Times New Roman" w:hAnsi="Times New Roman" w:cs="Times New Roman"/>
          <w:sz w:val="24"/>
          <w:szCs w:val="24"/>
          <w:u w:val="single"/>
        </w:rPr>
        <w:t>shall be fined under this title or imprisoned</w:t>
      </w:r>
      <w:r w:rsidRPr="00402C29">
        <w:rPr>
          <w:rFonts w:ascii="Times New Roman" w:hAnsi="Times New Roman" w:cs="Times New Roman"/>
          <w:sz w:val="24"/>
          <w:szCs w:val="24"/>
        </w:rPr>
        <w:t xml:space="preserve"> not more than one year, or both;”</w:t>
      </w:r>
    </w:p>
    <w:p w14:paraId="11B2164A" w14:textId="03434A7D" w:rsidR="00A93823" w:rsidRPr="00402C29" w:rsidRDefault="00A93823" w:rsidP="00AD44B3">
      <w:pPr>
        <w:pStyle w:val="ListParagraph"/>
        <w:spacing w:line="480" w:lineRule="auto"/>
        <w:ind w:left="360"/>
        <w:rPr>
          <w:rFonts w:ascii="Times New Roman" w:hAnsi="Times New Roman" w:cs="Times New Roman"/>
          <w:sz w:val="24"/>
          <w:szCs w:val="24"/>
        </w:rPr>
      </w:pPr>
    </w:p>
    <w:p w14:paraId="478D4F03" w14:textId="77777777" w:rsidR="00AD44B3" w:rsidRPr="00402C29" w:rsidRDefault="00AD44B3" w:rsidP="00AD44B3">
      <w:pPr>
        <w:pStyle w:val="ListParagraph"/>
        <w:spacing w:line="480" w:lineRule="auto"/>
        <w:ind w:left="360"/>
        <w:rPr>
          <w:rFonts w:ascii="Times New Roman" w:hAnsi="Times New Roman" w:cs="Times New Roman"/>
          <w:sz w:val="24"/>
          <w:szCs w:val="24"/>
        </w:rPr>
      </w:pPr>
    </w:p>
    <w:p w14:paraId="3FF882DA" w14:textId="77777777" w:rsidR="00A93823" w:rsidRPr="00402C29" w:rsidRDefault="00A93823" w:rsidP="00A93823">
      <w:pPr>
        <w:pStyle w:val="ListParagraph"/>
        <w:numPr>
          <w:ilvl w:val="0"/>
          <w:numId w:val="1"/>
        </w:numPr>
        <w:spacing w:line="240" w:lineRule="auto"/>
        <w:jc w:val="center"/>
        <w:rPr>
          <w:rFonts w:ascii="Times New Roman" w:hAnsi="Times New Roman" w:cs="Times New Roman"/>
          <w:b/>
          <w:bCs/>
          <w:sz w:val="28"/>
          <w:szCs w:val="28"/>
        </w:rPr>
      </w:pPr>
      <w:r w:rsidRPr="00402C29">
        <w:rPr>
          <w:rFonts w:ascii="Times New Roman" w:hAnsi="Times New Roman" w:cs="Times New Roman"/>
          <w:b/>
          <w:bCs/>
          <w:sz w:val="28"/>
          <w:szCs w:val="28"/>
          <w:u w:val="single"/>
        </w:rPr>
        <w:lastRenderedPageBreak/>
        <w:t>CRIMINAL RECORDS</w:t>
      </w:r>
    </w:p>
    <w:p w14:paraId="03D13D12" w14:textId="0D207DDC" w:rsidR="00A93823" w:rsidRPr="00402C29" w:rsidRDefault="00A93823" w:rsidP="00A93823">
      <w:pPr>
        <w:spacing w:line="480" w:lineRule="auto"/>
        <w:rPr>
          <w:rFonts w:ascii="Times New Roman" w:hAnsi="Times New Roman" w:cs="Times New Roman"/>
          <w:sz w:val="24"/>
          <w:szCs w:val="24"/>
        </w:rPr>
      </w:pPr>
    </w:p>
    <w:p w14:paraId="32891BBE" w14:textId="259FFB85" w:rsidR="00A93823" w:rsidRPr="00402C29" w:rsidRDefault="000624BC" w:rsidP="00AD44B3">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Plaintiff has uncovered multiple legal issues for the known defendants at the scene in Central on August 6, 2020. </w:t>
      </w:r>
    </w:p>
    <w:p w14:paraId="0580EC4B" w14:textId="67162C6F" w:rsidR="000624BC" w:rsidRPr="00402C29" w:rsidRDefault="00850F42" w:rsidP="000624BC">
      <w:pPr>
        <w:pStyle w:val="ListParagraph"/>
        <w:numPr>
          <w:ilvl w:val="1"/>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State Trooper Alex Nezgodinsky, Trooper Alex in the complaint, received disciplinary measures from his employer, LOUISIANA STATE POLICE, in 2018 for taking a lavish ‘side trip’ to Las Vegas while driving to a law enforcement conference in California. A State Police investigation determined the troopers improperly charged the public for thousands of dollars in overtime while taking a circuitous route to the California conference, including overnight stays at a Las Vegas casino resort and the Grand Canyon.</w:t>
      </w:r>
      <w:r w:rsidRPr="00402C29">
        <w:rPr>
          <w:rStyle w:val="FootnoteReference"/>
          <w:rFonts w:ascii="Times New Roman" w:hAnsi="Times New Roman" w:cs="Times New Roman"/>
          <w:sz w:val="24"/>
          <w:szCs w:val="24"/>
        </w:rPr>
        <w:footnoteReference w:id="8"/>
      </w:r>
    </w:p>
    <w:p w14:paraId="58B379F6" w14:textId="2E5B7448" w:rsidR="00850F42" w:rsidRPr="00402C29" w:rsidRDefault="00291A0C" w:rsidP="000624BC">
      <w:pPr>
        <w:pStyle w:val="ListParagraph"/>
        <w:numPr>
          <w:ilvl w:val="1"/>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Assistant Police Chief, Darren Sibley, resigned his position after being arrested for cyberstalking.</w:t>
      </w:r>
      <w:r w:rsidRPr="00402C29">
        <w:rPr>
          <w:rStyle w:val="FootnoteReference"/>
          <w:rFonts w:ascii="Times New Roman" w:hAnsi="Times New Roman" w:cs="Times New Roman"/>
          <w:sz w:val="24"/>
          <w:szCs w:val="24"/>
        </w:rPr>
        <w:footnoteReference w:id="9"/>
      </w:r>
    </w:p>
    <w:p w14:paraId="0588CD2B" w14:textId="44ECF633" w:rsidR="00291A0C" w:rsidRPr="00402C29" w:rsidRDefault="00291A0C" w:rsidP="000624BC">
      <w:pPr>
        <w:pStyle w:val="ListParagraph"/>
        <w:numPr>
          <w:ilvl w:val="1"/>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Roger Lynn Corcoran</w:t>
      </w:r>
      <w:r w:rsidR="00502765" w:rsidRPr="00402C29">
        <w:rPr>
          <w:rFonts w:ascii="Times New Roman" w:hAnsi="Times New Roman" w:cs="Times New Roman"/>
          <w:sz w:val="24"/>
          <w:szCs w:val="24"/>
        </w:rPr>
        <w:t xml:space="preserve"> has become famous for being the 2</w:t>
      </w:r>
      <w:r w:rsidR="00502765" w:rsidRPr="00402C29">
        <w:rPr>
          <w:rFonts w:ascii="Times New Roman" w:hAnsi="Times New Roman" w:cs="Times New Roman"/>
          <w:sz w:val="24"/>
          <w:szCs w:val="24"/>
          <w:vertAlign w:val="superscript"/>
        </w:rPr>
        <w:t>nd</w:t>
      </w:r>
      <w:r w:rsidR="00502765" w:rsidRPr="00402C29">
        <w:rPr>
          <w:rFonts w:ascii="Times New Roman" w:hAnsi="Times New Roman" w:cs="Times New Roman"/>
          <w:sz w:val="24"/>
          <w:szCs w:val="24"/>
        </w:rPr>
        <w:t xml:space="preserve"> cop in American History to arrest a Pastor for holding church.</w:t>
      </w:r>
      <w:r w:rsidR="00831E06" w:rsidRPr="00402C29">
        <w:rPr>
          <w:rStyle w:val="FootnoteReference"/>
          <w:rFonts w:ascii="Times New Roman" w:hAnsi="Times New Roman" w:cs="Times New Roman"/>
          <w:sz w:val="24"/>
          <w:szCs w:val="24"/>
        </w:rPr>
        <w:footnoteReference w:id="10"/>
      </w:r>
      <w:r w:rsidR="00502765" w:rsidRPr="00402C29">
        <w:rPr>
          <w:rFonts w:ascii="Times New Roman" w:hAnsi="Times New Roman" w:cs="Times New Roman"/>
          <w:sz w:val="24"/>
          <w:szCs w:val="24"/>
        </w:rPr>
        <w:t xml:space="preserve"> “Chief Roger Corcoran issued the warrant "for aggravated assault (RS 14:37) based on video evidence of an incident that occurred on April 19, 2020," Corcoran even participated in the arrest. Adjudicated in this very court under the Honorable Brian Jackson. </w:t>
      </w:r>
      <w:r w:rsidR="00831E06" w:rsidRPr="00402C29">
        <w:rPr>
          <w:rFonts w:ascii="Times New Roman" w:hAnsi="Times New Roman" w:cs="Times New Roman"/>
          <w:sz w:val="24"/>
          <w:szCs w:val="24"/>
        </w:rPr>
        <w:t xml:space="preserve">In a very sly move by Corcoran, the </w:t>
      </w:r>
      <w:r w:rsidR="00502765" w:rsidRPr="00402C29">
        <w:rPr>
          <w:rFonts w:ascii="Times New Roman" w:hAnsi="Times New Roman" w:cs="Times New Roman"/>
          <w:sz w:val="24"/>
          <w:szCs w:val="24"/>
        </w:rPr>
        <w:t>pastor was actually charged with RS 14:37</w:t>
      </w:r>
      <w:r w:rsidR="00831E06" w:rsidRPr="00402C29">
        <w:rPr>
          <w:rFonts w:ascii="Times New Roman" w:hAnsi="Times New Roman" w:cs="Times New Roman"/>
          <w:sz w:val="24"/>
          <w:szCs w:val="24"/>
        </w:rPr>
        <w:t xml:space="preserve"> Aggravated Assault. Whether Corcoran initiated the action or was pressured </w:t>
      </w:r>
      <w:r w:rsidR="00831E06" w:rsidRPr="00402C29">
        <w:rPr>
          <w:rFonts w:ascii="Times New Roman" w:hAnsi="Times New Roman" w:cs="Times New Roman"/>
          <w:sz w:val="24"/>
          <w:szCs w:val="24"/>
        </w:rPr>
        <w:lastRenderedPageBreak/>
        <w:t>by his superiors, Corcoran with his numerous decades in law enforcement, should have had some inkling of</w:t>
      </w:r>
      <w:r w:rsidR="00FD358C">
        <w:rPr>
          <w:rFonts w:ascii="Times New Roman" w:hAnsi="Times New Roman" w:cs="Times New Roman"/>
          <w:sz w:val="24"/>
          <w:szCs w:val="24"/>
        </w:rPr>
        <w:t xml:space="preserve"> an</w:t>
      </w:r>
      <w:r w:rsidR="00831E06" w:rsidRPr="00402C29">
        <w:rPr>
          <w:rFonts w:ascii="Times New Roman" w:hAnsi="Times New Roman" w:cs="Times New Roman"/>
          <w:sz w:val="24"/>
          <w:szCs w:val="24"/>
        </w:rPr>
        <w:t xml:space="preserve"> idea that it might be in violation of constitutional rights. Blindly following edicts placed on paper by knee-jerk reaction politicians i</w:t>
      </w:r>
      <w:r w:rsidR="00FD358C">
        <w:rPr>
          <w:rFonts w:ascii="Times New Roman" w:hAnsi="Times New Roman" w:cs="Times New Roman"/>
          <w:sz w:val="24"/>
          <w:szCs w:val="24"/>
        </w:rPr>
        <w:t>s</w:t>
      </w:r>
      <w:r w:rsidR="00831E06" w:rsidRPr="00402C29">
        <w:rPr>
          <w:rFonts w:ascii="Times New Roman" w:hAnsi="Times New Roman" w:cs="Times New Roman"/>
          <w:sz w:val="24"/>
          <w:szCs w:val="24"/>
        </w:rPr>
        <w:t xml:space="preserve"> not what experience should mean in law enforcement. </w:t>
      </w:r>
    </w:p>
    <w:p w14:paraId="2493683F" w14:textId="40B800E4" w:rsidR="00A93823" w:rsidRPr="00402C29" w:rsidRDefault="000F4C52" w:rsidP="000F4C52">
      <w:pPr>
        <w:pStyle w:val="ListParagraph"/>
        <w:numPr>
          <w:ilvl w:val="0"/>
          <w:numId w:val="9"/>
        </w:numPr>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Out of the 9 other men at the scene at least three (3) of them have suspect behavior on the record. This certainly denotes policies and customs at the City of Central’s Police Department need to be updated and the Officers, including the Chief Policymaker there, Roger Lynn Corcoran, needs additional training in law enforcement. </w:t>
      </w:r>
    </w:p>
    <w:p w14:paraId="4D1C6EC9" w14:textId="77777777" w:rsidR="00E42C88" w:rsidRPr="00402C29" w:rsidRDefault="00E42C88" w:rsidP="00E42C88">
      <w:pPr>
        <w:spacing w:line="480" w:lineRule="auto"/>
        <w:rPr>
          <w:rFonts w:ascii="Times New Roman" w:hAnsi="Times New Roman" w:cs="Times New Roman"/>
          <w:sz w:val="24"/>
          <w:szCs w:val="24"/>
        </w:rPr>
      </w:pPr>
    </w:p>
    <w:p w14:paraId="0B2D5FED" w14:textId="4CC9B199" w:rsidR="00DD65A4" w:rsidRPr="00402C29" w:rsidRDefault="00DD65A4" w:rsidP="00B218E1">
      <w:pPr>
        <w:spacing w:line="240" w:lineRule="auto"/>
        <w:rPr>
          <w:rFonts w:ascii="Times New Roman" w:hAnsi="Times New Roman" w:cs="Times New Roman"/>
          <w:b/>
          <w:bCs/>
          <w:sz w:val="28"/>
          <w:szCs w:val="28"/>
        </w:rPr>
      </w:pPr>
    </w:p>
    <w:p w14:paraId="1378817B" w14:textId="77777777" w:rsidR="00DD65A4" w:rsidRPr="00402C29" w:rsidRDefault="00DD65A4" w:rsidP="00DD65A4">
      <w:pPr>
        <w:rPr>
          <w:rFonts w:ascii="Times New Roman" w:hAnsi="Times New Roman" w:cs="Times New Roman"/>
          <w:b/>
          <w:bCs/>
          <w:sz w:val="28"/>
          <w:szCs w:val="28"/>
        </w:rPr>
      </w:pPr>
    </w:p>
    <w:p w14:paraId="06AF706C" w14:textId="77777777" w:rsidR="00DD65A4" w:rsidRPr="00402C29" w:rsidRDefault="00DD65A4" w:rsidP="00DD65A4">
      <w:pPr>
        <w:pStyle w:val="ListParagraph"/>
        <w:spacing w:line="240" w:lineRule="auto"/>
        <w:rPr>
          <w:rFonts w:ascii="Times New Roman" w:hAnsi="Times New Roman" w:cs="Times New Roman"/>
          <w:b/>
          <w:bCs/>
          <w:sz w:val="28"/>
          <w:szCs w:val="28"/>
        </w:rPr>
      </w:pPr>
    </w:p>
    <w:p w14:paraId="5C190585" w14:textId="46F59B1A" w:rsidR="008A3CA4" w:rsidRPr="00402C29" w:rsidRDefault="008A3CA4" w:rsidP="00F6053D">
      <w:pPr>
        <w:pStyle w:val="ListParagraph"/>
        <w:spacing w:line="480" w:lineRule="auto"/>
        <w:ind w:left="0"/>
        <w:rPr>
          <w:rFonts w:ascii="Times New Roman" w:hAnsi="Times New Roman" w:cs="Times New Roman"/>
          <w:sz w:val="24"/>
          <w:szCs w:val="24"/>
        </w:rPr>
      </w:pPr>
    </w:p>
    <w:p w14:paraId="574C21D7" w14:textId="709B65FD" w:rsidR="008A3CA4" w:rsidRPr="00402C29" w:rsidRDefault="00CC4E0D" w:rsidP="00243896">
      <w:pPr>
        <w:pStyle w:val="ListParagraph"/>
        <w:spacing w:line="480" w:lineRule="auto"/>
        <w:ind w:left="0" w:firstLine="360"/>
        <w:rPr>
          <w:rFonts w:ascii="Times New Roman" w:hAnsi="Times New Roman" w:cs="Times New Roman"/>
          <w:sz w:val="24"/>
          <w:szCs w:val="24"/>
        </w:rPr>
      </w:pPr>
      <w:r w:rsidRPr="00402C29">
        <w:rPr>
          <w:rFonts w:ascii="Times New Roman" w:hAnsi="Times New Roman" w:cs="Times New Roman"/>
          <w:b/>
          <w:bCs/>
          <w:sz w:val="24"/>
          <w:szCs w:val="24"/>
        </w:rPr>
        <w:t>WHEREFORE</w:t>
      </w:r>
      <w:r w:rsidR="008A3CA4" w:rsidRPr="00402C29">
        <w:rPr>
          <w:rFonts w:ascii="Times New Roman" w:hAnsi="Times New Roman" w:cs="Times New Roman"/>
          <w:sz w:val="24"/>
          <w:szCs w:val="24"/>
        </w:rPr>
        <w:t>, the Plaintiff</w:t>
      </w:r>
      <w:r w:rsidR="00B77C07">
        <w:rPr>
          <w:rFonts w:ascii="Times New Roman" w:hAnsi="Times New Roman" w:cs="Times New Roman"/>
          <w:sz w:val="24"/>
          <w:szCs w:val="24"/>
        </w:rPr>
        <w:t xml:space="preserve"> moves this Honorable Court to enter an order for Summary Judgment in favor of the Plaintiff on all issues with no genuine disputes of material fact as a matter of law and the rules of this Court.</w:t>
      </w:r>
    </w:p>
    <w:p w14:paraId="5AC8EE61" w14:textId="2247A19E" w:rsidR="00F6053D" w:rsidRPr="00402C29" w:rsidRDefault="00F6053D" w:rsidP="00E95E91">
      <w:pPr>
        <w:pStyle w:val="ListParagraph"/>
        <w:spacing w:line="480" w:lineRule="auto"/>
        <w:rPr>
          <w:rFonts w:ascii="Times New Roman" w:hAnsi="Times New Roman" w:cs="Times New Roman"/>
          <w:sz w:val="24"/>
          <w:szCs w:val="24"/>
        </w:rPr>
      </w:pPr>
    </w:p>
    <w:p w14:paraId="074DE593" w14:textId="77777777" w:rsidR="007110FB" w:rsidRPr="00402C29" w:rsidRDefault="007110FB" w:rsidP="001D2567">
      <w:pPr>
        <w:pStyle w:val="ListParagraph"/>
        <w:spacing w:line="480" w:lineRule="auto"/>
        <w:ind w:left="360"/>
        <w:rPr>
          <w:rFonts w:ascii="Times New Roman" w:hAnsi="Times New Roman" w:cs="Times New Roman"/>
          <w:b/>
          <w:bCs/>
          <w:sz w:val="28"/>
          <w:szCs w:val="28"/>
          <w:u w:val="single"/>
        </w:rPr>
      </w:pPr>
    </w:p>
    <w:p w14:paraId="3A9026A8" w14:textId="77777777" w:rsidR="007110FB" w:rsidRPr="00402C29" w:rsidRDefault="007110FB" w:rsidP="001D2567">
      <w:pPr>
        <w:pStyle w:val="ListParagraph"/>
        <w:spacing w:line="480" w:lineRule="auto"/>
        <w:ind w:left="360"/>
        <w:rPr>
          <w:rFonts w:ascii="Times New Roman" w:hAnsi="Times New Roman" w:cs="Times New Roman"/>
          <w:b/>
          <w:bCs/>
          <w:sz w:val="28"/>
          <w:szCs w:val="28"/>
          <w:u w:val="single"/>
        </w:rPr>
      </w:pPr>
    </w:p>
    <w:p w14:paraId="720949A7" w14:textId="5C09B59D" w:rsidR="00280FB4" w:rsidRPr="00402C29" w:rsidRDefault="00280FB4" w:rsidP="001D2567">
      <w:pPr>
        <w:pStyle w:val="ListParagraph"/>
        <w:spacing w:line="480" w:lineRule="auto"/>
        <w:ind w:left="360"/>
        <w:rPr>
          <w:rFonts w:ascii="Times New Roman" w:hAnsi="Times New Roman" w:cs="Times New Roman"/>
          <w:sz w:val="24"/>
          <w:szCs w:val="24"/>
        </w:rPr>
      </w:pPr>
    </w:p>
    <w:p w14:paraId="20860AC9" w14:textId="52B2C7B7" w:rsidR="0022717E" w:rsidRPr="00402C29" w:rsidRDefault="0022717E" w:rsidP="005A47F0">
      <w:pPr>
        <w:pStyle w:val="ListParagraph"/>
        <w:spacing w:line="240" w:lineRule="auto"/>
        <w:ind w:left="360"/>
        <w:jc w:val="right"/>
        <w:rPr>
          <w:rFonts w:ascii="Times New Roman" w:hAnsi="Times New Roman" w:cs="Times New Roman"/>
          <w:sz w:val="24"/>
          <w:szCs w:val="24"/>
        </w:rPr>
      </w:pPr>
      <w:r w:rsidRPr="00402C29">
        <w:rPr>
          <w:rFonts w:ascii="Times New Roman" w:hAnsi="Times New Roman" w:cs="Times New Roman"/>
          <w:sz w:val="24"/>
          <w:szCs w:val="24"/>
        </w:rPr>
        <w:t>___________________</w:t>
      </w:r>
      <w:r w:rsidR="005A47F0" w:rsidRPr="00402C29">
        <w:rPr>
          <w:rFonts w:ascii="Times New Roman" w:hAnsi="Times New Roman" w:cs="Times New Roman"/>
          <w:sz w:val="24"/>
          <w:szCs w:val="24"/>
        </w:rPr>
        <w:t>_________</w:t>
      </w:r>
    </w:p>
    <w:p w14:paraId="3D56232D" w14:textId="3728BF26" w:rsidR="0022717E" w:rsidRPr="00402C29" w:rsidRDefault="00AC5194" w:rsidP="005A47F0">
      <w:pPr>
        <w:pStyle w:val="ListParagraph"/>
        <w:spacing w:line="240" w:lineRule="auto"/>
        <w:ind w:left="360"/>
        <w:jc w:val="right"/>
        <w:rPr>
          <w:rFonts w:ascii="Times New Roman" w:hAnsi="Times New Roman" w:cs="Times New Roman"/>
          <w:i/>
          <w:iCs/>
          <w:sz w:val="24"/>
          <w:szCs w:val="24"/>
        </w:rPr>
      </w:pPr>
      <w:r w:rsidRPr="00402C29">
        <w:rPr>
          <w:rFonts w:ascii="Times New Roman" w:hAnsi="Times New Roman" w:cs="Times New Roman"/>
          <w:sz w:val="24"/>
          <w:szCs w:val="24"/>
        </w:rPr>
        <w:tab/>
      </w:r>
      <w:r w:rsidR="003D2597" w:rsidRPr="00402C29">
        <w:rPr>
          <w:rFonts w:ascii="Times New Roman" w:hAnsi="Times New Roman" w:cs="Times New Roman"/>
          <w:sz w:val="24"/>
          <w:szCs w:val="24"/>
        </w:rPr>
        <w:t>Howard Brown</w:t>
      </w:r>
      <w:r w:rsidR="0022717E" w:rsidRPr="00402C29">
        <w:rPr>
          <w:rFonts w:ascii="Times New Roman" w:hAnsi="Times New Roman" w:cs="Times New Roman"/>
          <w:sz w:val="24"/>
          <w:szCs w:val="24"/>
        </w:rPr>
        <w:t xml:space="preserve"> </w:t>
      </w:r>
      <w:r w:rsidR="0022717E" w:rsidRPr="00402C29">
        <w:rPr>
          <w:rFonts w:ascii="Times New Roman" w:hAnsi="Times New Roman" w:cs="Times New Roman"/>
          <w:i/>
          <w:iCs/>
          <w:sz w:val="24"/>
          <w:szCs w:val="24"/>
        </w:rPr>
        <w:t>pro se</w:t>
      </w:r>
    </w:p>
    <w:p w14:paraId="3139DA90" w14:textId="1382A447" w:rsidR="005A47F0" w:rsidRPr="00402C29" w:rsidRDefault="005A47F0" w:rsidP="005A47F0">
      <w:pPr>
        <w:pStyle w:val="ListParagraph"/>
        <w:spacing w:line="240" w:lineRule="auto"/>
        <w:ind w:left="360"/>
        <w:jc w:val="right"/>
        <w:rPr>
          <w:rFonts w:ascii="Times New Roman" w:hAnsi="Times New Roman" w:cs="Times New Roman"/>
          <w:i/>
          <w:iCs/>
          <w:sz w:val="24"/>
          <w:szCs w:val="24"/>
        </w:rPr>
      </w:pPr>
    </w:p>
    <w:p w14:paraId="6E85E7B6" w14:textId="77777777" w:rsidR="00CC4E0D" w:rsidRPr="00402C29" w:rsidRDefault="00CC4E0D" w:rsidP="004C7BE0">
      <w:pPr>
        <w:rPr>
          <w:rFonts w:ascii="Times New Roman" w:hAnsi="Times New Roman" w:cs="Times New Roman"/>
          <w:b/>
          <w:bCs/>
          <w:sz w:val="24"/>
          <w:szCs w:val="24"/>
        </w:rPr>
      </w:pPr>
    </w:p>
    <w:p w14:paraId="056DFAF7" w14:textId="66CCA2E1" w:rsidR="001F3935" w:rsidRPr="00402C29" w:rsidRDefault="001F3935" w:rsidP="008E18A5">
      <w:pPr>
        <w:jc w:val="center"/>
        <w:rPr>
          <w:rFonts w:ascii="Times New Roman" w:hAnsi="Times New Roman" w:cs="Times New Roman"/>
          <w:b/>
          <w:bCs/>
          <w:sz w:val="24"/>
          <w:szCs w:val="24"/>
        </w:rPr>
      </w:pPr>
      <w:r w:rsidRPr="00402C29">
        <w:rPr>
          <w:rFonts w:ascii="Times New Roman" w:hAnsi="Times New Roman" w:cs="Times New Roman"/>
          <w:b/>
          <w:bCs/>
          <w:sz w:val="24"/>
          <w:szCs w:val="24"/>
        </w:rPr>
        <w:lastRenderedPageBreak/>
        <w:t xml:space="preserve">VERIFICATION OF MOTION </w:t>
      </w:r>
      <w:r w:rsidR="00CD4B51" w:rsidRPr="00402C29">
        <w:rPr>
          <w:rFonts w:ascii="Times New Roman" w:hAnsi="Times New Roman" w:cs="Times New Roman"/>
          <w:b/>
          <w:bCs/>
          <w:sz w:val="24"/>
          <w:szCs w:val="24"/>
        </w:rPr>
        <w:t>FOR SUMMARY JUDGMENT</w:t>
      </w:r>
    </w:p>
    <w:p w14:paraId="6741951E" w14:textId="77777777" w:rsidR="001F3935" w:rsidRPr="00402C29" w:rsidRDefault="001F3935" w:rsidP="001F3935">
      <w:pPr>
        <w:rPr>
          <w:rFonts w:ascii="Times New Roman" w:hAnsi="Times New Roman" w:cs="Times New Roman"/>
          <w:sz w:val="24"/>
          <w:szCs w:val="24"/>
        </w:rPr>
      </w:pPr>
      <w:r w:rsidRPr="00402C29">
        <w:rPr>
          <w:rFonts w:ascii="Times New Roman" w:hAnsi="Times New Roman" w:cs="Times New Roman"/>
          <w:sz w:val="24"/>
          <w:szCs w:val="24"/>
        </w:rPr>
        <w:t>STATE OF LOUISIANA</w:t>
      </w:r>
    </w:p>
    <w:p w14:paraId="5A02935D" w14:textId="77777777" w:rsidR="001F3935" w:rsidRPr="00402C29" w:rsidRDefault="001F3935" w:rsidP="001F3935">
      <w:pPr>
        <w:rPr>
          <w:rFonts w:ascii="Times New Roman" w:hAnsi="Times New Roman" w:cs="Times New Roman"/>
          <w:sz w:val="24"/>
          <w:szCs w:val="24"/>
        </w:rPr>
      </w:pPr>
      <w:r w:rsidRPr="00402C29">
        <w:rPr>
          <w:rFonts w:ascii="Times New Roman" w:hAnsi="Times New Roman" w:cs="Times New Roman"/>
          <w:sz w:val="24"/>
          <w:szCs w:val="24"/>
        </w:rPr>
        <w:t>PARISH OF EAST BATON ROUGE</w:t>
      </w:r>
    </w:p>
    <w:p w14:paraId="2FDC2D1B" w14:textId="74D5C034" w:rsidR="001F3935" w:rsidRPr="00402C29" w:rsidRDefault="001F3935" w:rsidP="001F3935">
      <w:pPr>
        <w:rPr>
          <w:rFonts w:ascii="Times New Roman" w:hAnsi="Times New Roman" w:cs="Times New Roman"/>
          <w:sz w:val="24"/>
          <w:szCs w:val="24"/>
        </w:rPr>
      </w:pPr>
      <w:r w:rsidRPr="00402C29">
        <w:rPr>
          <w:rFonts w:ascii="Times New Roman" w:hAnsi="Times New Roman" w:cs="Times New Roman"/>
          <w:sz w:val="24"/>
          <w:szCs w:val="24"/>
        </w:rPr>
        <w:tab/>
        <w:t>BEFORE ME personally appeared Howard Brown</w:t>
      </w:r>
      <w:r w:rsidR="00CD4B51" w:rsidRPr="00402C29">
        <w:rPr>
          <w:rFonts w:ascii="Times New Roman" w:hAnsi="Times New Roman" w:cs="Times New Roman"/>
          <w:sz w:val="24"/>
          <w:szCs w:val="24"/>
        </w:rPr>
        <w:t xml:space="preserve"> </w:t>
      </w:r>
      <w:r w:rsidRPr="00402C29">
        <w:rPr>
          <w:rFonts w:ascii="Times New Roman" w:hAnsi="Times New Roman" w:cs="Times New Roman"/>
          <w:sz w:val="24"/>
          <w:szCs w:val="24"/>
        </w:rPr>
        <w:t>who, being by me first duly sworn and identified in accordance with Louisiana law, deposes and says:</w:t>
      </w:r>
    </w:p>
    <w:p w14:paraId="2CBB21E0" w14:textId="2A048887" w:rsidR="001F3935" w:rsidRPr="00402C29" w:rsidRDefault="001F3935" w:rsidP="001F3935">
      <w:pPr>
        <w:pStyle w:val="ListParagraph"/>
        <w:spacing w:line="480" w:lineRule="auto"/>
        <w:rPr>
          <w:rFonts w:ascii="Times New Roman" w:hAnsi="Times New Roman" w:cs="Times New Roman"/>
          <w:sz w:val="24"/>
          <w:szCs w:val="24"/>
        </w:rPr>
      </w:pPr>
      <w:r w:rsidRPr="00402C29">
        <w:rPr>
          <w:rFonts w:ascii="Times New Roman" w:hAnsi="Times New Roman" w:cs="Times New Roman"/>
          <w:sz w:val="24"/>
          <w:szCs w:val="24"/>
        </w:rPr>
        <w:t>I, Howard Brown</w:t>
      </w:r>
      <w:r w:rsidR="004C7BE0" w:rsidRPr="00402C29">
        <w:rPr>
          <w:rFonts w:ascii="Times New Roman" w:hAnsi="Times New Roman" w:cs="Times New Roman"/>
          <w:sz w:val="24"/>
          <w:szCs w:val="24"/>
        </w:rPr>
        <w:t xml:space="preserve">, </w:t>
      </w:r>
      <w:r w:rsidR="00B218E1" w:rsidRPr="00402C29">
        <w:rPr>
          <w:rFonts w:ascii="Times New Roman" w:hAnsi="Times New Roman" w:cs="Times New Roman"/>
          <w:sz w:val="24"/>
          <w:szCs w:val="24"/>
        </w:rPr>
        <w:t>is</w:t>
      </w:r>
      <w:r w:rsidRPr="00402C29">
        <w:rPr>
          <w:rFonts w:ascii="Times New Roman" w:hAnsi="Times New Roman" w:cs="Times New Roman"/>
          <w:sz w:val="24"/>
          <w:szCs w:val="24"/>
        </w:rPr>
        <w:t xml:space="preserve"> the named </w:t>
      </w:r>
      <w:r w:rsidR="00991989" w:rsidRPr="00402C29">
        <w:rPr>
          <w:rFonts w:ascii="Times New Roman" w:hAnsi="Times New Roman" w:cs="Times New Roman"/>
          <w:sz w:val="24"/>
          <w:szCs w:val="24"/>
        </w:rPr>
        <w:t>Plaintiff above</w:t>
      </w:r>
      <w:r w:rsidRPr="00402C29">
        <w:rPr>
          <w:rFonts w:ascii="Times New Roman" w:hAnsi="Times New Roman" w:cs="Times New Roman"/>
          <w:sz w:val="24"/>
          <w:szCs w:val="24"/>
        </w:rPr>
        <w:t xml:space="preserve"> and state and swear before God, under penalty of perjury, under the laws of the United States, that the following is true and correct to the best of my knowledge: </w:t>
      </w:r>
    </w:p>
    <w:p w14:paraId="220F69A4" w14:textId="77777777" w:rsidR="001F3935" w:rsidRPr="00402C29" w:rsidRDefault="001F3935" w:rsidP="001F3935">
      <w:pPr>
        <w:pStyle w:val="ListParagraph"/>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1. I am over the age of 18 and am competent to testify before this court. </w:t>
      </w:r>
    </w:p>
    <w:p w14:paraId="44547532" w14:textId="77777777" w:rsidR="001F3935" w:rsidRPr="00402C29" w:rsidRDefault="001F3935" w:rsidP="001F3935">
      <w:pPr>
        <w:pStyle w:val="ListParagraph"/>
        <w:spacing w:line="480" w:lineRule="auto"/>
        <w:rPr>
          <w:rFonts w:ascii="Times New Roman" w:hAnsi="Times New Roman" w:cs="Times New Roman"/>
          <w:sz w:val="24"/>
          <w:szCs w:val="24"/>
        </w:rPr>
      </w:pPr>
      <w:r w:rsidRPr="00402C29">
        <w:rPr>
          <w:rFonts w:ascii="Times New Roman" w:hAnsi="Times New Roman" w:cs="Times New Roman"/>
          <w:sz w:val="24"/>
          <w:szCs w:val="24"/>
        </w:rPr>
        <w:t xml:space="preserve">2. I am the Plaintiff in the above-entitled action and I am familiar with the files, records and pleadings in this matter. </w:t>
      </w:r>
    </w:p>
    <w:p w14:paraId="7720D6FA" w14:textId="77777777" w:rsidR="001F3935" w:rsidRPr="00402C29" w:rsidRDefault="001F3935" w:rsidP="001F3935">
      <w:pPr>
        <w:pStyle w:val="ListParagraph"/>
        <w:spacing w:line="480" w:lineRule="auto"/>
        <w:rPr>
          <w:rFonts w:ascii="Times New Roman" w:hAnsi="Times New Roman" w:cs="Times New Roman"/>
          <w:sz w:val="24"/>
          <w:szCs w:val="24"/>
        </w:rPr>
      </w:pPr>
      <w:r w:rsidRPr="00402C29">
        <w:rPr>
          <w:rFonts w:ascii="Times New Roman" w:hAnsi="Times New Roman" w:cs="Times New Roman"/>
          <w:sz w:val="24"/>
          <w:szCs w:val="24"/>
        </w:rPr>
        <w:t>3. The facts set forth in this petition are true and correct to the best of my knowledge.</w:t>
      </w:r>
    </w:p>
    <w:p w14:paraId="41E43087" w14:textId="77777777" w:rsidR="001F3935" w:rsidRPr="00402C29" w:rsidRDefault="001F3935" w:rsidP="001F3935">
      <w:pPr>
        <w:rPr>
          <w:rFonts w:ascii="Times New Roman" w:hAnsi="Times New Roman" w:cs="Times New Roman"/>
          <w:sz w:val="24"/>
          <w:szCs w:val="24"/>
        </w:rPr>
      </w:pPr>
      <w:r w:rsidRPr="00402C29">
        <w:rPr>
          <w:rFonts w:ascii="Times New Roman" w:hAnsi="Times New Roman" w:cs="Times New Roman"/>
          <w:sz w:val="24"/>
          <w:szCs w:val="24"/>
        </w:rPr>
        <w:tab/>
        <w:t>FURTHER THE AFFIANT SAYETH NAUGHT.</w:t>
      </w:r>
    </w:p>
    <w:p w14:paraId="6A2680AF" w14:textId="77777777" w:rsidR="001F3935" w:rsidRPr="00402C29" w:rsidRDefault="001F3935" w:rsidP="001F3935">
      <w:pPr>
        <w:rPr>
          <w:rFonts w:ascii="Times New Roman" w:hAnsi="Times New Roman" w:cs="Times New Roman"/>
          <w:sz w:val="24"/>
          <w:szCs w:val="24"/>
        </w:rPr>
      </w:pPr>
    </w:p>
    <w:p w14:paraId="6223AB04" w14:textId="77777777" w:rsidR="001F3935" w:rsidRPr="00402C29" w:rsidRDefault="001F3935" w:rsidP="001F3935">
      <w:pPr>
        <w:spacing w:line="240" w:lineRule="auto"/>
        <w:contextualSpacing/>
        <w:jc w:val="right"/>
        <w:rPr>
          <w:rFonts w:ascii="Times New Roman" w:hAnsi="Times New Roman" w:cs="Times New Roman"/>
          <w:sz w:val="24"/>
          <w:szCs w:val="24"/>
        </w:rPr>
      </w:pPr>
      <w:r w:rsidRPr="00402C29">
        <w:rPr>
          <w:rFonts w:ascii="Times New Roman" w:hAnsi="Times New Roman" w:cs="Times New Roman"/>
          <w:sz w:val="24"/>
          <w:szCs w:val="24"/>
        </w:rPr>
        <w:t>______________________________</w:t>
      </w:r>
    </w:p>
    <w:p w14:paraId="0D649272" w14:textId="77777777" w:rsidR="001F3935" w:rsidRPr="00402C29" w:rsidRDefault="001F3935" w:rsidP="001F3935">
      <w:pPr>
        <w:spacing w:line="240" w:lineRule="auto"/>
        <w:contextualSpacing/>
        <w:jc w:val="right"/>
        <w:rPr>
          <w:rFonts w:ascii="Times New Roman" w:hAnsi="Times New Roman" w:cs="Times New Roman"/>
          <w:sz w:val="24"/>
          <w:szCs w:val="24"/>
        </w:rPr>
      </w:pPr>
      <w:r w:rsidRPr="00402C29">
        <w:rPr>
          <w:rFonts w:ascii="Times New Roman" w:hAnsi="Times New Roman" w:cs="Times New Roman"/>
          <w:sz w:val="24"/>
          <w:szCs w:val="24"/>
        </w:rPr>
        <w:t>Howard Brown, Affiant</w:t>
      </w:r>
    </w:p>
    <w:p w14:paraId="6652D8A8" w14:textId="5F2A77C7" w:rsidR="001F3935" w:rsidRPr="00402C29" w:rsidRDefault="001F3935" w:rsidP="001F3935">
      <w:pPr>
        <w:spacing w:line="240" w:lineRule="auto"/>
        <w:contextualSpacing/>
        <w:jc w:val="right"/>
        <w:rPr>
          <w:rFonts w:ascii="Times New Roman" w:hAnsi="Times New Roman" w:cs="Times New Roman"/>
          <w:sz w:val="24"/>
          <w:szCs w:val="24"/>
        </w:rPr>
      </w:pPr>
    </w:p>
    <w:p w14:paraId="195170E4" w14:textId="6464877C" w:rsidR="004C7BE0" w:rsidRPr="00402C29" w:rsidRDefault="004C7BE0" w:rsidP="006D7A1E">
      <w:pPr>
        <w:spacing w:line="240" w:lineRule="auto"/>
        <w:contextualSpacing/>
        <w:rPr>
          <w:rFonts w:ascii="Times New Roman" w:hAnsi="Times New Roman" w:cs="Times New Roman"/>
          <w:sz w:val="24"/>
          <w:szCs w:val="24"/>
        </w:rPr>
      </w:pPr>
    </w:p>
    <w:p w14:paraId="7FAE83C6" w14:textId="65023A10" w:rsidR="004C7BE0" w:rsidRPr="00402C29" w:rsidRDefault="004C7BE0" w:rsidP="001F3935">
      <w:pPr>
        <w:spacing w:line="240" w:lineRule="auto"/>
        <w:contextualSpacing/>
        <w:jc w:val="right"/>
        <w:rPr>
          <w:rFonts w:ascii="Times New Roman" w:hAnsi="Times New Roman" w:cs="Times New Roman"/>
          <w:sz w:val="24"/>
          <w:szCs w:val="24"/>
        </w:rPr>
      </w:pPr>
    </w:p>
    <w:p w14:paraId="217A70D3" w14:textId="77777777" w:rsidR="004C7BE0" w:rsidRPr="00402C29" w:rsidRDefault="004C7BE0" w:rsidP="001F3935">
      <w:pPr>
        <w:spacing w:line="240" w:lineRule="auto"/>
        <w:contextualSpacing/>
        <w:jc w:val="right"/>
        <w:rPr>
          <w:rFonts w:ascii="Times New Roman" w:hAnsi="Times New Roman" w:cs="Times New Roman"/>
          <w:sz w:val="24"/>
          <w:szCs w:val="24"/>
        </w:rPr>
      </w:pPr>
    </w:p>
    <w:p w14:paraId="134E9C8C" w14:textId="0FB4C911" w:rsidR="001F3935" w:rsidRPr="00402C29" w:rsidRDefault="001F3935" w:rsidP="001F3935">
      <w:pPr>
        <w:rPr>
          <w:rFonts w:ascii="Times New Roman" w:hAnsi="Times New Roman" w:cs="Times New Roman"/>
          <w:sz w:val="24"/>
          <w:szCs w:val="24"/>
        </w:rPr>
      </w:pPr>
      <w:r w:rsidRPr="00402C29">
        <w:rPr>
          <w:rFonts w:ascii="Times New Roman" w:hAnsi="Times New Roman" w:cs="Times New Roman"/>
          <w:sz w:val="24"/>
          <w:szCs w:val="24"/>
        </w:rPr>
        <w:tab/>
        <w:t xml:space="preserve">SWORN TO and subscribed before me this </w:t>
      </w:r>
      <w:r w:rsidR="004C7BE0" w:rsidRPr="00402C29">
        <w:rPr>
          <w:rFonts w:ascii="Times New Roman" w:hAnsi="Times New Roman" w:cs="Times New Roman"/>
          <w:sz w:val="24"/>
          <w:szCs w:val="24"/>
        </w:rPr>
        <w:t>1</w:t>
      </w:r>
      <w:r w:rsidR="00B218E1" w:rsidRPr="00402C29">
        <w:rPr>
          <w:rFonts w:ascii="Times New Roman" w:hAnsi="Times New Roman" w:cs="Times New Roman"/>
          <w:sz w:val="24"/>
          <w:szCs w:val="24"/>
        </w:rPr>
        <w:t>9</w:t>
      </w:r>
      <w:r w:rsidR="004C7BE0" w:rsidRPr="00402C29">
        <w:rPr>
          <w:rFonts w:ascii="Times New Roman" w:hAnsi="Times New Roman" w:cs="Times New Roman"/>
          <w:sz w:val="24"/>
          <w:szCs w:val="24"/>
          <w:vertAlign w:val="superscript"/>
        </w:rPr>
        <w:t>th</w:t>
      </w:r>
      <w:r w:rsidRPr="00402C29">
        <w:rPr>
          <w:rFonts w:ascii="Times New Roman" w:hAnsi="Times New Roman" w:cs="Times New Roman"/>
          <w:sz w:val="24"/>
          <w:szCs w:val="24"/>
        </w:rPr>
        <w:t xml:space="preserve"> day of</w:t>
      </w:r>
      <w:r w:rsidR="004C7BE0" w:rsidRPr="00402C29">
        <w:rPr>
          <w:rFonts w:ascii="Times New Roman" w:hAnsi="Times New Roman" w:cs="Times New Roman"/>
          <w:sz w:val="24"/>
          <w:szCs w:val="24"/>
        </w:rPr>
        <w:t xml:space="preserve"> September</w:t>
      </w:r>
      <w:r w:rsidRPr="00402C29">
        <w:rPr>
          <w:rFonts w:ascii="Times New Roman" w:hAnsi="Times New Roman" w:cs="Times New Roman"/>
          <w:sz w:val="24"/>
          <w:szCs w:val="24"/>
        </w:rPr>
        <w:t>, 2022.</w:t>
      </w:r>
    </w:p>
    <w:p w14:paraId="49D84F78" w14:textId="77777777" w:rsidR="001F3935" w:rsidRPr="00402C29" w:rsidRDefault="001F3935" w:rsidP="001F3935">
      <w:pPr>
        <w:rPr>
          <w:rFonts w:ascii="Times New Roman" w:hAnsi="Times New Roman" w:cs="Times New Roman"/>
          <w:sz w:val="24"/>
          <w:szCs w:val="24"/>
        </w:rPr>
      </w:pPr>
    </w:p>
    <w:p w14:paraId="0A6D99AB" w14:textId="77777777" w:rsidR="001F3935" w:rsidRPr="00402C29" w:rsidRDefault="001F3935" w:rsidP="001F3935">
      <w:pPr>
        <w:rPr>
          <w:rFonts w:ascii="Times New Roman" w:hAnsi="Times New Roman" w:cs="Times New Roman"/>
          <w:sz w:val="24"/>
          <w:szCs w:val="24"/>
        </w:rPr>
      </w:pPr>
    </w:p>
    <w:p w14:paraId="29ACFE41" w14:textId="77777777" w:rsidR="001F3935" w:rsidRPr="00402C29" w:rsidRDefault="001F3935" w:rsidP="001F3935">
      <w:pPr>
        <w:rPr>
          <w:rFonts w:ascii="Times New Roman" w:hAnsi="Times New Roman" w:cs="Times New Roman"/>
          <w:sz w:val="24"/>
          <w:szCs w:val="24"/>
        </w:rPr>
      </w:pPr>
      <w:r w:rsidRPr="00402C29">
        <w:rPr>
          <w:rFonts w:ascii="Times New Roman" w:hAnsi="Times New Roman" w:cs="Times New Roman"/>
          <w:sz w:val="24"/>
          <w:szCs w:val="24"/>
        </w:rPr>
        <w:t>__________________________________</w:t>
      </w:r>
    </w:p>
    <w:p w14:paraId="6CA2C1E0" w14:textId="77777777" w:rsidR="001F3935" w:rsidRPr="00402C29" w:rsidRDefault="001F3935" w:rsidP="001F3935">
      <w:pPr>
        <w:rPr>
          <w:rFonts w:ascii="Times New Roman" w:hAnsi="Times New Roman" w:cs="Times New Roman"/>
          <w:sz w:val="24"/>
          <w:szCs w:val="24"/>
        </w:rPr>
      </w:pPr>
      <w:r w:rsidRPr="00402C29">
        <w:rPr>
          <w:rFonts w:ascii="Times New Roman" w:hAnsi="Times New Roman" w:cs="Times New Roman"/>
          <w:sz w:val="24"/>
          <w:szCs w:val="24"/>
        </w:rPr>
        <w:t>Notary Public</w:t>
      </w:r>
    </w:p>
    <w:p w14:paraId="763C0264" w14:textId="788E5EC2" w:rsidR="001F3935" w:rsidRPr="00402C29" w:rsidRDefault="001F3935" w:rsidP="00B218E1">
      <w:pPr>
        <w:tabs>
          <w:tab w:val="left" w:pos="720"/>
          <w:tab w:val="left" w:pos="1440"/>
          <w:tab w:val="left" w:pos="2160"/>
          <w:tab w:val="left" w:pos="2880"/>
          <w:tab w:val="left" w:pos="3600"/>
          <w:tab w:val="left" w:pos="4320"/>
          <w:tab w:val="left" w:pos="4920"/>
        </w:tabs>
        <w:rPr>
          <w:rFonts w:ascii="Times New Roman" w:hAnsi="Times New Roman" w:cs="Times New Roman"/>
          <w:sz w:val="24"/>
          <w:szCs w:val="24"/>
        </w:rPr>
      </w:pPr>
      <w:r w:rsidRPr="00402C29">
        <w:rPr>
          <w:rFonts w:ascii="Times New Roman" w:hAnsi="Times New Roman" w:cs="Times New Roman"/>
          <w:sz w:val="24"/>
          <w:szCs w:val="24"/>
        </w:rPr>
        <w:tab/>
      </w:r>
      <w:r w:rsidRPr="00402C29">
        <w:rPr>
          <w:rFonts w:ascii="Times New Roman" w:hAnsi="Times New Roman" w:cs="Times New Roman"/>
          <w:sz w:val="24"/>
          <w:szCs w:val="24"/>
        </w:rPr>
        <w:tab/>
      </w:r>
      <w:r w:rsidRPr="00402C29">
        <w:rPr>
          <w:rFonts w:ascii="Times New Roman" w:hAnsi="Times New Roman" w:cs="Times New Roman"/>
          <w:sz w:val="24"/>
          <w:szCs w:val="24"/>
        </w:rPr>
        <w:tab/>
        <w:t>My commission expires:</w:t>
      </w:r>
      <w:r w:rsidR="00B218E1" w:rsidRPr="00402C29">
        <w:rPr>
          <w:rFonts w:ascii="Times New Roman" w:hAnsi="Times New Roman" w:cs="Times New Roman"/>
          <w:sz w:val="24"/>
          <w:szCs w:val="24"/>
        </w:rPr>
        <w:tab/>
      </w:r>
    </w:p>
    <w:p w14:paraId="08D62D85" w14:textId="77777777" w:rsidR="00B218E1" w:rsidRPr="00402C29" w:rsidRDefault="00B218E1" w:rsidP="00B218E1">
      <w:pPr>
        <w:tabs>
          <w:tab w:val="left" w:pos="720"/>
          <w:tab w:val="left" w:pos="1440"/>
          <w:tab w:val="left" w:pos="2160"/>
          <w:tab w:val="left" w:pos="2880"/>
          <w:tab w:val="left" w:pos="3600"/>
          <w:tab w:val="left" w:pos="4320"/>
          <w:tab w:val="left" w:pos="4920"/>
        </w:tabs>
        <w:rPr>
          <w:rFonts w:ascii="Times New Roman" w:hAnsi="Times New Roman" w:cs="Times New Roman"/>
          <w:sz w:val="24"/>
          <w:szCs w:val="24"/>
        </w:rPr>
      </w:pPr>
    </w:p>
    <w:p w14:paraId="521DCC81" w14:textId="77777777" w:rsidR="00B218E1" w:rsidRPr="00402C29" w:rsidRDefault="00B218E1" w:rsidP="00B218E1">
      <w:pPr>
        <w:spacing w:after="120"/>
        <w:jc w:val="center"/>
        <w:rPr>
          <w:rFonts w:ascii="Times New Roman" w:hAnsi="Times New Roman" w:cs="Times New Roman"/>
          <w:b/>
          <w:bCs/>
          <w:sz w:val="24"/>
          <w:szCs w:val="24"/>
        </w:rPr>
      </w:pPr>
      <w:bookmarkStart w:id="1" w:name="_Hlk92042866"/>
      <w:r w:rsidRPr="00402C29">
        <w:rPr>
          <w:rFonts w:ascii="Times New Roman" w:hAnsi="Times New Roman" w:cs="Times New Roman"/>
          <w:b/>
          <w:bCs/>
          <w:sz w:val="24"/>
          <w:szCs w:val="24"/>
        </w:rPr>
        <w:lastRenderedPageBreak/>
        <w:t>CERTIFICATE OF SERVICE</w:t>
      </w:r>
    </w:p>
    <w:p w14:paraId="5C3B4B00" w14:textId="347C2740" w:rsidR="00B218E1" w:rsidRPr="00402C29" w:rsidRDefault="00B218E1" w:rsidP="00B218E1">
      <w:pPr>
        <w:spacing w:after="120"/>
        <w:rPr>
          <w:rFonts w:ascii="Times New Roman" w:hAnsi="Times New Roman" w:cs="Times New Roman"/>
          <w:sz w:val="24"/>
          <w:szCs w:val="24"/>
        </w:rPr>
      </w:pPr>
      <w:r w:rsidRPr="00402C29">
        <w:rPr>
          <w:rFonts w:ascii="Times New Roman" w:hAnsi="Times New Roman" w:cs="Times New Roman"/>
          <w:b/>
          <w:bCs/>
          <w:sz w:val="24"/>
          <w:szCs w:val="24"/>
        </w:rPr>
        <w:tab/>
      </w:r>
      <w:r w:rsidRPr="00402C29">
        <w:rPr>
          <w:rFonts w:ascii="Times New Roman" w:hAnsi="Times New Roman" w:cs="Times New Roman"/>
          <w:sz w:val="24"/>
          <w:szCs w:val="24"/>
        </w:rPr>
        <w:t>UNDER PENALTY OF PERJURY, I CERTIFY that a copy of the foregoing was provided by regular U.S. mail to J. Scott Thomas 700 North 10</w:t>
      </w:r>
      <w:r w:rsidRPr="00402C29">
        <w:rPr>
          <w:rFonts w:ascii="Times New Roman" w:hAnsi="Times New Roman" w:cs="Times New Roman"/>
          <w:sz w:val="24"/>
          <w:szCs w:val="24"/>
          <w:vertAlign w:val="superscript"/>
        </w:rPr>
        <w:t>th</w:t>
      </w:r>
      <w:r w:rsidRPr="00402C29">
        <w:rPr>
          <w:rFonts w:ascii="Times New Roman" w:hAnsi="Times New Roman" w:cs="Times New Roman"/>
          <w:sz w:val="24"/>
          <w:szCs w:val="24"/>
        </w:rPr>
        <w:t xml:space="preserve"> Street, Suite 440 in Baton Rouge, Louisiana 70802 this 19</w:t>
      </w:r>
      <w:r w:rsidRPr="00402C29">
        <w:rPr>
          <w:rFonts w:ascii="Times New Roman" w:hAnsi="Times New Roman" w:cs="Times New Roman"/>
          <w:sz w:val="24"/>
          <w:szCs w:val="24"/>
          <w:vertAlign w:val="superscript"/>
        </w:rPr>
        <w:t>th</w:t>
      </w:r>
      <w:r w:rsidRPr="00402C29">
        <w:rPr>
          <w:rFonts w:ascii="Times New Roman" w:hAnsi="Times New Roman" w:cs="Times New Roman"/>
          <w:sz w:val="24"/>
          <w:szCs w:val="24"/>
        </w:rPr>
        <w:t xml:space="preserve"> day of September, 2022.</w:t>
      </w:r>
    </w:p>
    <w:p w14:paraId="69B92C8B" w14:textId="77777777" w:rsidR="00B218E1" w:rsidRPr="00402C29" w:rsidRDefault="00B218E1" w:rsidP="00B218E1">
      <w:pPr>
        <w:spacing w:after="120"/>
        <w:rPr>
          <w:rFonts w:ascii="Times New Roman" w:hAnsi="Times New Roman" w:cs="Times New Roman"/>
          <w:sz w:val="24"/>
          <w:szCs w:val="24"/>
        </w:rPr>
      </w:pPr>
    </w:p>
    <w:p w14:paraId="7FEEBFC3" w14:textId="77777777" w:rsidR="00B218E1" w:rsidRPr="00402C29" w:rsidRDefault="00B218E1" w:rsidP="00B218E1">
      <w:pPr>
        <w:spacing w:after="120"/>
        <w:rPr>
          <w:rFonts w:ascii="Times New Roman" w:hAnsi="Times New Roman" w:cs="Times New Roman"/>
          <w:sz w:val="24"/>
          <w:szCs w:val="24"/>
        </w:rPr>
      </w:pPr>
    </w:p>
    <w:p w14:paraId="053F91EE" w14:textId="77777777" w:rsidR="00B218E1" w:rsidRPr="00402C29" w:rsidRDefault="00B218E1" w:rsidP="00B218E1">
      <w:pPr>
        <w:spacing w:after="120"/>
        <w:jc w:val="right"/>
        <w:rPr>
          <w:rFonts w:ascii="Times New Roman" w:hAnsi="Times New Roman" w:cs="Times New Roman"/>
          <w:sz w:val="24"/>
          <w:szCs w:val="24"/>
        </w:rPr>
      </w:pPr>
      <w:r w:rsidRPr="00402C29">
        <w:rPr>
          <w:rFonts w:ascii="Times New Roman" w:hAnsi="Times New Roman" w:cs="Times New Roman"/>
          <w:sz w:val="24"/>
          <w:szCs w:val="24"/>
        </w:rPr>
        <w:t>________________________________</w:t>
      </w:r>
    </w:p>
    <w:p w14:paraId="72CE1520" w14:textId="77777777" w:rsidR="00B218E1" w:rsidRPr="00402C29" w:rsidRDefault="00B218E1" w:rsidP="00B218E1">
      <w:pPr>
        <w:spacing w:after="120" w:line="240" w:lineRule="auto"/>
        <w:jc w:val="right"/>
        <w:rPr>
          <w:rFonts w:ascii="Times New Roman" w:hAnsi="Times New Roman" w:cs="Times New Roman"/>
          <w:i/>
          <w:iCs/>
          <w:sz w:val="24"/>
          <w:szCs w:val="24"/>
        </w:rPr>
      </w:pPr>
      <w:r w:rsidRPr="00402C29">
        <w:rPr>
          <w:rFonts w:ascii="Times New Roman" w:hAnsi="Times New Roman" w:cs="Times New Roman"/>
          <w:sz w:val="24"/>
          <w:szCs w:val="24"/>
        </w:rPr>
        <w:t>H. Gary Brown</w:t>
      </w:r>
    </w:p>
    <w:p w14:paraId="670D5945" w14:textId="77777777" w:rsidR="00B218E1" w:rsidRPr="00402C29" w:rsidRDefault="00B218E1" w:rsidP="00B218E1">
      <w:pPr>
        <w:spacing w:after="120"/>
        <w:rPr>
          <w:rFonts w:ascii="Times New Roman" w:hAnsi="Times New Roman" w:cs="Times New Roman"/>
          <w:sz w:val="24"/>
          <w:szCs w:val="24"/>
        </w:rPr>
      </w:pPr>
    </w:p>
    <w:p w14:paraId="06269498" w14:textId="77777777" w:rsidR="00B218E1" w:rsidRPr="00402C29" w:rsidRDefault="00B218E1" w:rsidP="00B218E1">
      <w:pPr>
        <w:spacing w:after="120"/>
        <w:rPr>
          <w:rFonts w:ascii="Times New Roman" w:hAnsi="Times New Roman" w:cs="Times New Roman"/>
          <w:sz w:val="24"/>
          <w:szCs w:val="24"/>
        </w:rPr>
      </w:pPr>
    </w:p>
    <w:p w14:paraId="111F4D9C" w14:textId="77777777" w:rsidR="00B218E1" w:rsidRPr="00402C29" w:rsidRDefault="00B218E1" w:rsidP="00B218E1">
      <w:pPr>
        <w:spacing w:after="120"/>
        <w:rPr>
          <w:rFonts w:ascii="Times New Roman" w:hAnsi="Times New Roman" w:cs="Times New Roman"/>
          <w:sz w:val="24"/>
          <w:szCs w:val="24"/>
        </w:rPr>
      </w:pPr>
      <w:r w:rsidRPr="00402C29">
        <w:rPr>
          <w:rFonts w:ascii="Times New Roman" w:hAnsi="Times New Roman" w:cs="Times New Roman"/>
          <w:sz w:val="24"/>
          <w:szCs w:val="24"/>
        </w:rPr>
        <w:t>STATE OF LOUISIANA</w:t>
      </w:r>
    </w:p>
    <w:p w14:paraId="78F10A99" w14:textId="77777777" w:rsidR="00B218E1" w:rsidRPr="00402C29" w:rsidRDefault="00B218E1" w:rsidP="00B218E1">
      <w:pPr>
        <w:spacing w:after="120"/>
        <w:rPr>
          <w:rFonts w:ascii="Times New Roman" w:hAnsi="Times New Roman" w:cs="Times New Roman"/>
          <w:sz w:val="24"/>
          <w:szCs w:val="24"/>
        </w:rPr>
      </w:pPr>
      <w:r w:rsidRPr="00402C29">
        <w:rPr>
          <w:rFonts w:ascii="Times New Roman" w:hAnsi="Times New Roman" w:cs="Times New Roman"/>
          <w:sz w:val="24"/>
          <w:szCs w:val="24"/>
        </w:rPr>
        <w:t>EAST BATON ROUGE PARISH</w:t>
      </w:r>
    </w:p>
    <w:p w14:paraId="523080DF" w14:textId="5360CE6F" w:rsidR="00B218E1" w:rsidRPr="00402C29" w:rsidRDefault="00B218E1" w:rsidP="00B218E1">
      <w:pPr>
        <w:spacing w:after="120"/>
        <w:rPr>
          <w:rFonts w:ascii="Times New Roman" w:hAnsi="Times New Roman" w:cs="Times New Roman"/>
          <w:sz w:val="24"/>
          <w:szCs w:val="24"/>
        </w:rPr>
      </w:pPr>
      <w:r w:rsidRPr="00402C29">
        <w:rPr>
          <w:rFonts w:ascii="Times New Roman" w:hAnsi="Times New Roman" w:cs="Times New Roman"/>
          <w:sz w:val="24"/>
          <w:szCs w:val="24"/>
        </w:rPr>
        <w:tab/>
        <w:t>BEFORE ME personally appeared Howard Gary Brown who, being by me first duly sworn and identified in accordance with Louisiana law, did execute the foregoing in my presence this 19</w:t>
      </w:r>
      <w:r w:rsidRPr="00402C29">
        <w:rPr>
          <w:rFonts w:ascii="Times New Roman" w:hAnsi="Times New Roman" w:cs="Times New Roman"/>
          <w:sz w:val="24"/>
          <w:szCs w:val="24"/>
          <w:vertAlign w:val="superscript"/>
        </w:rPr>
        <w:t>th</w:t>
      </w:r>
      <w:r w:rsidRPr="00402C29">
        <w:rPr>
          <w:rFonts w:ascii="Times New Roman" w:hAnsi="Times New Roman" w:cs="Times New Roman"/>
          <w:sz w:val="24"/>
          <w:szCs w:val="24"/>
        </w:rPr>
        <w:t xml:space="preserve"> day of September, 2022.</w:t>
      </w:r>
    </w:p>
    <w:p w14:paraId="29CCDD6E" w14:textId="77777777" w:rsidR="00B218E1" w:rsidRPr="00402C29" w:rsidRDefault="00B218E1" w:rsidP="00B218E1">
      <w:pPr>
        <w:spacing w:after="120"/>
        <w:rPr>
          <w:rFonts w:ascii="Times New Roman" w:hAnsi="Times New Roman" w:cs="Times New Roman"/>
          <w:sz w:val="24"/>
          <w:szCs w:val="24"/>
        </w:rPr>
      </w:pPr>
      <w:r w:rsidRPr="00402C29">
        <w:rPr>
          <w:rFonts w:ascii="Times New Roman" w:hAnsi="Times New Roman" w:cs="Times New Roman"/>
          <w:sz w:val="24"/>
          <w:szCs w:val="24"/>
        </w:rPr>
        <w:t>Notary public</w:t>
      </w:r>
    </w:p>
    <w:p w14:paraId="33578673" w14:textId="77777777" w:rsidR="00B218E1" w:rsidRPr="00402C29" w:rsidRDefault="00B218E1" w:rsidP="00B218E1">
      <w:pPr>
        <w:spacing w:after="120"/>
        <w:rPr>
          <w:rFonts w:ascii="Times New Roman" w:hAnsi="Times New Roman" w:cs="Times New Roman"/>
          <w:sz w:val="24"/>
          <w:szCs w:val="24"/>
        </w:rPr>
      </w:pPr>
      <w:r w:rsidRPr="00402C29">
        <w:rPr>
          <w:rFonts w:ascii="Times New Roman" w:hAnsi="Times New Roman" w:cs="Times New Roman"/>
          <w:sz w:val="24"/>
          <w:szCs w:val="24"/>
        </w:rPr>
        <w:tab/>
      </w:r>
      <w:r w:rsidRPr="00402C29">
        <w:rPr>
          <w:rFonts w:ascii="Times New Roman" w:hAnsi="Times New Roman" w:cs="Times New Roman"/>
          <w:sz w:val="24"/>
          <w:szCs w:val="24"/>
        </w:rPr>
        <w:tab/>
        <w:t xml:space="preserve">   My commission expires:</w:t>
      </w:r>
      <w:bookmarkEnd w:id="1"/>
    </w:p>
    <w:p w14:paraId="14C0ABA1" w14:textId="7C6C9F28" w:rsidR="0022717E" w:rsidRPr="00402C29" w:rsidRDefault="0022717E" w:rsidP="0022717E">
      <w:pPr>
        <w:pStyle w:val="ListParagraph"/>
        <w:spacing w:line="480" w:lineRule="auto"/>
        <w:ind w:left="360"/>
        <w:rPr>
          <w:rFonts w:ascii="Times New Roman" w:hAnsi="Times New Roman" w:cs="Times New Roman"/>
          <w:sz w:val="24"/>
          <w:szCs w:val="24"/>
        </w:rPr>
      </w:pPr>
    </w:p>
    <w:p w14:paraId="6225DA2F" w14:textId="046EBAF7" w:rsidR="00CB419C" w:rsidRPr="00402C29" w:rsidRDefault="00CB419C" w:rsidP="001F3935">
      <w:pPr>
        <w:pStyle w:val="ListParagraph"/>
        <w:spacing w:line="480" w:lineRule="auto"/>
        <w:ind w:left="360"/>
        <w:rPr>
          <w:rFonts w:ascii="Times New Roman" w:hAnsi="Times New Roman" w:cs="Times New Roman"/>
          <w:sz w:val="24"/>
          <w:szCs w:val="24"/>
        </w:rPr>
      </w:pPr>
    </w:p>
    <w:p w14:paraId="6AAC6118" w14:textId="77777777" w:rsidR="00D20096" w:rsidRPr="00402C29" w:rsidRDefault="00000000">
      <w:pPr>
        <w:rPr>
          <w:rFonts w:ascii="Times New Roman" w:hAnsi="Times New Roman" w:cs="Times New Roman"/>
        </w:rPr>
      </w:pPr>
    </w:p>
    <w:sectPr w:rsidR="00D20096" w:rsidRPr="00402C29">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4FB0F" w14:textId="77777777" w:rsidR="00661A53" w:rsidRDefault="00661A53" w:rsidP="003B5988">
      <w:pPr>
        <w:spacing w:after="0" w:line="240" w:lineRule="auto"/>
      </w:pPr>
      <w:r>
        <w:separator/>
      </w:r>
    </w:p>
  </w:endnote>
  <w:endnote w:type="continuationSeparator" w:id="0">
    <w:p w14:paraId="1E3E9F81" w14:textId="77777777" w:rsidR="00661A53" w:rsidRDefault="00661A53" w:rsidP="003B59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dobe Caslon Pro">
    <w:altName w:val="Palatino Linotype"/>
    <w:panose1 w:val="00000000000000000000"/>
    <w:charset w:val="00"/>
    <w:family w:val="roman"/>
    <w:notTrueType/>
    <w:pitch w:val="variable"/>
    <w:sig w:usb0="00000007"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4740606"/>
      <w:docPartObj>
        <w:docPartGallery w:val="Page Numbers (Bottom of Page)"/>
        <w:docPartUnique/>
      </w:docPartObj>
    </w:sdtPr>
    <w:sdtEndPr>
      <w:rPr>
        <w:color w:val="7F7F7F" w:themeColor="background1" w:themeShade="7F"/>
        <w:spacing w:val="60"/>
      </w:rPr>
    </w:sdtEndPr>
    <w:sdtContent>
      <w:p w14:paraId="32B8B44C" w14:textId="318829F1" w:rsidR="003C2138" w:rsidRDefault="003C2138">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2B387A67" w14:textId="77777777" w:rsidR="003B5988" w:rsidRDefault="003B59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2440A" w14:textId="77777777" w:rsidR="00661A53" w:rsidRDefault="00661A53" w:rsidP="003B5988">
      <w:pPr>
        <w:spacing w:after="0" w:line="240" w:lineRule="auto"/>
      </w:pPr>
      <w:r>
        <w:separator/>
      </w:r>
    </w:p>
  </w:footnote>
  <w:footnote w:type="continuationSeparator" w:id="0">
    <w:p w14:paraId="72008736" w14:textId="77777777" w:rsidR="00661A53" w:rsidRDefault="00661A53" w:rsidP="003B5988">
      <w:pPr>
        <w:spacing w:after="0" w:line="240" w:lineRule="auto"/>
      </w:pPr>
      <w:r>
        <w:continuationSeparator/>
      </w:r>
    </w:p>
  </w:footnote>
  <w:footnote w:id="1">
    <w:p w14:paraId="6C3A3A7A" w14:textId="5B749A0C" w:rsidR="00B63A86" w:rsidRDefault="00B63A86">
      <w:pPr>
        <w:pStyle w:val="FootnoteText"/>
      </w:pPr>
      <w:r>
        <w:rPr>
          <w:rStyle w:val="FootnoteReference"/>
        </w:rPr>
        <w:footnoteRef/>
      </w:r>
      <w:r>
        <w:rPr>
          <w:rStyle w:val="FootnoteReference"/>
        </w:rPr>
        <w:footnoteRef/>
      </w:r>
      <w:r>
        <w:t xml:space="preserve"> Storage Report (Self-authenticating document according to FRE Rule 902)</w:t>
      </w:r>
    </w:p>
  </w:footnote>
  <w:footnote w:id="2">
    <w:p w14:paraId="4D1C33ED" w14:textId="3F186807" w:rsidR="0066561D" w:rsidRDefault="0066561D">
      <w:pPr>
        <w:pStyle w:val="FootnoteText"/>
      </w:pPr>
      <w:r>
        <w:rPr>
          <w:rStyle w:val="FootnoteReference"/>
        </w:rPr>
        <w:footnoteRef/>
      </w:r>
      <w:r>
        <w:t xml:space="preserve"> Title to Motorcycle</w:t>
      </w:r>
      <w:r w:rsidR="00F768DB">
        <w:t xml:space="preserve"> </w:t>
      </w:r>
      <w:r w:rsidR="000737D8">
        <w:t>(Self-Authenticating document in accordance with FRE rule 902)</w:t>
      </w:r>
    </w:p>
  </w:footnote>
  <w:footnote w:id="3">
    <w:p w14:paraId="3B258205" w14:textId="2B0EC4CB" w:rsidR="00EF05AB" w:rsidRDefault="00EF05AB">
      <w:pPr>
        <w:pStyle w:val="FootnoteText"/>
      </w:pPr>
      <w:r>
        <w:rPr>
          <w:rStyle w:val="FootnoteReference"/>
        </w:rPr>
        <w:footnoteRef/>
      </w:r>
      <w:r>
        <w:t xml:space="preserve"> </w:t>
      </w:r>
      <w:r w:rsidR="00BA668F">
        <w:t xml:space="preserve">Storage Report containing Motorcycle VIN: </w:t>
      </w:r>
      <w:r w:rsidR="00BA668F" w:rsidRPr="00BA668F">
        <w:t>JH2RC46061M300401</w:t>
      </w:r>
      <w:r>
        <w:t xml:space="preserve"> (Self-Authenticating document in accordance with FRE rule 902)</w:t>
      </w:r>
    </w:p>
  </w:footnote>
  <w:footnote w:id="4">
    <w:p w14:paraId="3245058C" w14:textId="680C9E1F" w:rsidR="00C00EB0" w:rsidRDefault="00C00EB0">
      <w:pPr>
        <w:pStyle w:val="FootnoteText"/>
      </w:pPr>
      <w:r>
        <w:rPr>
          <w:rStyle w:val="FootnoteReference"/>
        </w:rPr>
        <w:footnoteRef/>
      </w:r>
      <w:r>
        <w:t xml:space="preserve"> Plaintiffs attempts to settle</w:t>
      </w:r>
    </w:p>
  </w:footnote>
  <w:footnote w:id="5">
    <w:p w14:paraId="2D4AFC09" w14:textId="275B0DE2" w:rsidR="00977179" w:rsidRDefault="00977179">
      <w:pPr>
        <w:pStyle w:val="FootnoteText"/>
      </w:pPr>
      <w:r>
        <w:rPr>
          <w:rStyle w:val="FootnoteReference"/>
        </w:rPr>
        <w:footnoteRef/>
      </w:r>
      <w:r>
        <w:t xml:space="preserve"> Motorcycle with VIN: </w:t>
      </w:r>
      <w:r w:rsidRPr="00977179">
        <w:t>JH2RC46061M300401</w:t>
      </w:r>
    </w:p>
  </w:footnote>
  <w:footnote w:id="6">
    <w:p w14:paraId="66B2998B" w14:textId="77777777" w:rsidR="00977179" w:rsidRDefault="00977179" w:rsidP="00977179">
      <w:pPr>
        <w:pStyle w:val="FootnoteText"/>
      </w:pPr>
      <w:r>
        <w:rPr>
          <w:rStyle w:val="FootnoteReference"/>
        </w:rPr>
        <w:footnoteRef/>
      </w:r>
      <w:r>
        <w:t xml:space="preserve"> Storage Report containing Motorcycle VIN: </w:t>
      </w:r>
      <w:r w:rsidRPr="00BA668F">
        <w:t>JH2RC46061M300401</w:t>
      </w:r>
      <w:r>
        <w:t xml:space="preserve"> (Self-Authenticating document in accordance with FRE rule 902)</w:t>
      </w:r>
    </w:p>
    <w:p w14:paraId="6EE126C3" w14:textId="6CB95551" w:rsidR="00977179" w:rsidRDefault="00977179">
      <w:pPr>
        <w:pStyle w:val="FootnoteText"/>
      </w:pPr>
    </w:p>
  </w:footnote>
  <w:footnote w:id="7">
    <w:p w14:paraId="3B3C38CD" w14:textId="2ED8A9E9" w:rsidR="005905AB" w:rsidRDefault="005905AB">
      <w:pPr>
        <w:pStyle w:val="FootnoteText"/>
      </w:pPr>
      <w:r>
        <w:rPr>
          <w:rStyle w:val="FootnoteReference"/>
        </w:rPr>
        <w:footnoteRef/>
      </w:r>
      <w:r>
        <w:t xml:space="preserve"> Plaintiff’s Iphone Video of nearly the entire incident.</w:t>
      </w:r>
    </w:p>
  </w:footnote>
  <w:footnote w:id="8">
    <w:p w14:paraId="7D51F646" w14:textId="759B6F9F" w:rsidR="00850F42" w:rsidRDefault="00850F42">
      <w:pPr>
        <w:pStyle w:val="FootnoteText"/>
      </w:pPr>
      <w:r>
        <w:rPr>
          <w:rStyle w:val="FootnoteReference"/>
        </w:rPr>
        <w:footnoteRef/>
      </w:r>
      <w:r>
        <w:t xml:space="preserve"> </w:t>
      </w:r>
      <w:r w:rsidRPr="00850F42">
        <w:t>https://www.theadvocate.com/baton_rouge/news/crime_police/article_ad32155c-9be7-11e8-82dc-0f8194da75b5.html</w:t>
      </w:r>
    </w:p>
  </w:footnote>
  <w:footnote w:id="9">
    <w:p w14:paraId="2DD27BF5" w14:textId="2907E150" w:rsidR="00291A0C" w:rsidRDefault="00291A0C">
      <w:pPr>
        <w:pStyle w:val="FootnoteText"/>
      </w:pPr>
      <w:r>
        <w:rPr>
          <w:rStyle w:val="FootnoteReference"/>
        </w:rPr>
        <w:footnoteRef/>
      </w:r>
      <w:r>
        <w:t xml:space="preserve"> </w:t>
      </w:r>
      <w:r w:rsidRPr="00291A0C">
        <w:t>https://www.wbrz.com/news/assistant-police-chief-resigns-after-cyberstalking-arrest</w:t>
      </w:r>
    </w:p>
  </w:footnote>
  <w:footnote w:id="10">
    <w:p w14:paraId="422587AC" w14:textId="54AC897E" w:rsidR="00831E06" w:rsidRDefault="00831E06">
      <w:pPr>
        <w:pStyle w:val="FootnoteText"/>
      </w:pPr>
      <w:r>
        <w:rPr>
          <w:rStyle w:val="FootnoteReference"/>
        </w:rPr>
        <w:footnoteRef/>
      </w:r>
      <w:r>
        <w:t xml:space="preserve"> </w:t>
      </w:r>
      <w:r w:rsidRPr="00831E06">
        <w:t>https://www.the-sun.com/news/715250/coronavirus-pastor-tony-spell-arrested-video-run-protester-over/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34379"/>
    <w:multiLevelType w:val="hybridMultilevel"/>
    <w:tmpl w:val="C0E0EFD2"/>
    <w:lvl w:ilvl="0" w:tplc="09B60ED6">
      <w:start w:val="1"/>
      <w:numFmt w:val="upperRoman"/>
      <w:lvlText w:val="%1."/>
      <w:lvlJc w:val="left"/>
      <w:pPr>
        <w:ind w:left="720" w:hanging="72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55F6D82"/>
    <w:multiLevelType w:val="hybridMultilevel"/>
    <w:tmpl w:val="93E67870"/>
    <w:lvl w:ilvl="0" w:tplc="D5A258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D14AD8"/>
    <w:multiLevelType w:val="hybridMultilevel"/>
    <w:tmpl w:val="054218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320D10"/>
    <w:multiLevelType w:val="hybridMultilevel"/>
    <w:tmpl w:val="898093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0648D3"/>
    <w:multiLevelType w:val="hybridMultilevel"/>
    <w:tmpl w:val="1A1049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B197CE7"/>
    <w:multiLevelType w:val="hybridMultilevel"/>
    <w:tmpl w:val="E58476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F45475"/>
    <w:multiLevelType w:val="hybridMultilevel"/>
    <w:tmpl w:val="FFF05E38"/>
    <w:lvl w:ilvl="0" w:tplc="ECD66A0C">
      <w:start w:val="1"/>
      <w:numFmt w:val="decimal"/>
      <w:lvlText w:val="%1."/>
      <w:lvlJc w:val="left"/>
      <w:pPr>
        <w:ind w:left="360" w:hanging="360"/>
      </w:pPr>
      <w:rPr>
        <w:i w:val="0"/>
        <w:i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3623738"/>
    <w:multiLevelType w:val="hybridMultilevel"/>
    <w:tmpl w:val="F028DAE4"/>
    <w:lvl w:ilvl="0" w:tplc="FFFFFFFF">
      <w:start w:val="1"/>
      <w:numFmt w:val="decimal"/>
      <w:lvlText w:val="%1."/>
      <w:lvlJc w:val="left"/>
      <w:pPr>
        <w:ind w:left="360" w:hanging="360"/>
      </w:pPr>
    </w:lvl>
    <w:lvl w:ilvl="1" w:tplc="FFFFFFFF">
      <w:start w:val="1"/>
      <w:numFmt w:val="lowerLetter"/>
      <w:lvlText w:val="%2."/>
      <w:lvlJc w:val="left"/>
      <w:pPr>
        <w:ind w:left="1710" w:hanging="360"/>
      </w:pPr>
    </w:lvl>
    <w:lvl w:ilvl="2" w:tplc="FFFFFFFF">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8" w15:restartNumberingAfterBreak="0">
    <w:nsid w:val="472057F1"/>
    <w:multiLevelType w:val="hybridMultilevel"/>
    <w:tmpl w:val="E35865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6511E6"/>
    <w:multiLevelType w:val="hybridMultilevel"/>
    <w:tmpl w:val="0750D688"/>
    <w:lvl w:ilvl="0" w:tplc="B4000244">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A36311B"/>
    <w:multiLevelType w:val="hybridMultilevel"/>
    <w:tmpl w:val="D0A86C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940505">
    <w:abstractNumId w:val="0"/>
  </w:num>
  <w:num w:numId="2" w16cid:durableId="72482896">
    <w:abstractNumId w:val="4"/>
  </w:num>
  <w:num w:numId="3" w16cid:durableId="1037008098">
    <w:abstractNumId w:val="2"/>
  </w:num>
  <w:num w:numId="4" w16cid:durableId="747850151">
    <w:abstractNumId w:val="8"/>
  </w:num>
  <w:num w:numId="5" w16cid:durableId="678433895">
    <w:abstractNumId w:val="10"/>
  </w:num>
  <w:num w:numId="6" w16cid:durableId="1907257516">
    <w:abstractNumId w:val="5"/>
  </w:num>
  <w:num w:numId="7" w16cid:durableId="1788356521">
    <w:abstractNumId w:val="3"/>
  </w:num>
  <w:num w:numId="8" w16cid:durableId="119419586">
    <w:abstractNumId w:val="1"/>
  </w:num>
  <w:num w:numId="9" w16cid:durableId="320424892">
    <w:abstractNumId w:val="6"/>
  </w:num>
  <w:num w:numId="10" w16cid:durableId="702827386">
    <w:abstractNumId w:val="9"/>
  </w:num>
  <w:num w:numId="11" w16cid:durableId="18507524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A62"/>
    <w:rsid w:val="000032E5"/>
    <w:rsid w:val="000073EE"/>
    <w:rsid w:val="00016E15"/>
    <w:rsid w:val="000170C1"/>
    <w:rsid w:val="000346D0"/>
    <w:rsid w:val="0003788E"/>
    <w:rsid w:val="000450BB"/>
    <w:rsid w:val="000624BC"/>
    <w:rsid w:val="000737D8"/>
    <w:rsid w:val="00090E22"/>
    <w:rsid w:val="00093B6E"/>
    <w:rsid w:val="000954D5"/>
    <w:rsid w:val="0009557A"/>
    <w:rsid w:val="000C1D30"/>
    <w:rsid w:val="000D0DF4"/>
    <w:rsid w:val="000D389F"/>
    <w:rsid w:val="000F4C52"/>
    <w:rsid w:val="000F773F"/>
    <w:rsid w:val="001067E8"/>
    <w:rsid w:val="00111A3B"/>
    <w:rsid w:val="00112650"/>
    <w:rsid w:val="00113466"/>
    <w:rsid w:val="00117B06"/>
    <w:rsid w:val="00120589"/>
    <w:rsid w:val="00124B11"/>
    <w:rsid w:val="00163288"/>
    <w:rsid w:val="00196153"/>
    <w:rsid w:val="001A5D9A"/>
    <w:rsid w:val="001B14F7"/>
    <w:rsid w:val="001B1CAF"/>
    <w:rsid w:val="001B6051"/>
    <w:rsid w:val="001C44DE"/>
    <w:rsid w:val="001C7C27"/>
    <w:rsid w:val="001D2567"/>
    <w:rsid w:val="001D2FF1"/>
    <w:rsid w:val="001F3935"/>
    <w:rsid w:val="00202B00"/>
    <w:rsid w:val="0020330F"/>
    <w:rsid w:val="002052E3"/>
    <w:rsid w:val="0021028F"/>
    <w:rsid w:val="0022717E"/>
    <w:rsid w:val="002416D4"/>
    <w:rsid w:val="00243896"/>
    <w:rsid w:val="00254CFF"/>
    <w:rsid w:val="002571BB"/>
    <w:rsid w:val="002700C8"/>
    <w:rsid w:val="00277DFB"/>
    <w:rsid w:val="00280FB4"/>
    <w:rsid w:val="00291A0C"/>
    <w:rsid w:val="002A0638"/>
    <w:rsid w:val="002B0439"/>
    <w:rsid w:val="002F795A"/>
    <w:rsid w:val="003028DC"/>
    <w:rsid w:val="00327736"/>
    <w:rsid w:val="00330235"/>
    <w:rsid w:val="00355710"/>
    <w:rsid w:val="00381046"/>
    <w:rsid w:val="00382517"/>
    <w:rsid w:val="00382D96"/>
    <w:rsid w:val="003840C2"/>
    <w:rsid w:val="00392C2C"/>
    <w:rsid w:val="003A6691"/>
    <w:rsid w:val="003B5988"/>
    <w:rsid w:val="003C2138"/>
    <w:rsid w:val="003D2597"/>
    <w:rsid w:val="003D57EB"/>
    <w:rsid w:val="003E3535"/>
    <w:rsid w:val="003E4FA2"/>
    <w:rsid w:val="003F4267"/>
    <w:rsid w:val="00400EF9"/>
    <w:rsid w:val="00402C29"/>
    <w:rsid w:val="00421485"/>
    <w:rsid w:val="0042457A"/>
    <w:rsid w:val="00427932"/>
    <w:rsid w:val="004348B3"/>
    <w:rsid w:val="00437C1F"/>
    <w:rsid w:val="00441E45"/>
    <w:rsid w:val="00442E4F"/>
    <w:rsid w:val="00445258"/>
    <w:rsid w:val="004464F2"/>
    <w:rsid w:val="00450B19"/>
    <w:rsid w:val="004802E8"/>
    <w:rsid w:val="004A6AEB"/>
    <w:rsid w:val="004C4DB2"/>
    <w:rsid w:val="004C7BE0"/>
    <w:rsid w:val="004D1418"/>
    <w:rsid w:val="005003A7"/>
    <w:rsid w:val="00502765"/>
    <w:rsid w:val="00512C08"/>
    <w:rsid w:val="00554E93"/>
    <w:rsid w:val="00557978"/>
    <w:rsid w:val="00583E85"/>
    <w:rsid w:val="00586A0E"/>
    <w:rsid w:val="005905AB"/>
    <w:rsid w:val="005A47F0"/>
    <w:rsid w:val="005A71C8"/>
    <w:rsid w:val="005B20CC"/>
    <w:rsid w:val="005B28F5"/>
    <w:rsid w:val="005C284F"/>
    <w:rsid w:val="005C289E"/>
    <w:rsid w:val="005C4D66"/>
    <w:rsid w:val="005C76F8"/>
    <w:rsid w:val="005D12D4"/>
    <w:rsid w:val="005D2179"/>
    <w:rsid w:val="005F1362"/>
    <w:rsid w:val="005F31CC"/>
    <w:rsid w:val="00603B11"/>
    <w:rsid w:val="00623F45"/>
    <w:rsid w:val="00630112"/>
    <w:rsid w:val="0063282D"/>
    <w:rsid w:val="00634D71"/>
    <w:rsid w:val="00635DB2"/>
    <w:rsid w:val="006413A1"/>
    <w:rsid w:val="00647B72"/>
    <w:rsid w:val="006523E8"/>
    <w:rsid w:val="00657E76"/>
    <w:rsid w:val="00661A53"/>
    <w:rsid w:val="006620CE"/>
    <w:rsid w:val="0066561D"/>
    <w:rsid w:val="00666AE2"/>
    <w:rsid w:val="0066720D"/>
    <w:rsid w:val="00672E16"/>
    <w:rsid w:val="0068767F"/>
    <w:rsid w:val="006966CF"/>
    <w:rsid w:val="006A2180"/>
    <w:rsid w:val="006A43E1"/>
    <w:rsid w:val="006A513D"/>
    <w:rsid w:val="006A6F10"/>
    <w:rsid w:val="006B1E99"/>
    <w:rsid w:val="006C0AF1"/>
    <w:rsid w:val="006D411C"/>
    <w:rsid w:val="006D7A1E"/>
    <w:rsid w:val="00705179"/>
    <w:rsid w:val="007110FB"/>
    <w:rsid w:val="0074468A"/>
    <w:rsid w:val="00745D98"/>
    <w:rsid w:val="007658FD"/>
    <w:rsid w:val="00775F20"/>
    <w:rsid w:val="0078244C"/>
    <w:rsid w:val="00782B4F"/>
    <w:rsid w:val="00786531"/>
    <w:rsid w:val="007B5EF1"/>
    <w:rsid w:val="007C0392"/>
    <w:rsid w:val="007D6A66"/>
    <w:rsid w:val="007E0A9C"/>
    <w:rsid w:val="007E6F17"/>
    <w:rsid w:val="007F1A88"/>
    <w:rsid w:val="007F53D2"/>
    <w:rsid w:val="00803461"/>
    <w:rsid w:val="00831E06"/>
    <w:rsid w:val="008503F0"/>
    <w:rsid w:val="00850F42"/>
    <w:rsid w:val="00861772"/>
    <w:rsid w:val="00865F3B"/>
    <w:rsid w:val="00865F69"/>
    <w:rsid w:val="0087030F"/>
    <w:rsid w:val="00895309"/>
    <w:rsid w:val="008A285D"/>
    <w:rsid w:val="008A3CA4"/>
    <w:rsid w:val="008A7ED4"/>
    <w:rsid w:val="008B7082"/>
    <w:rsid w:val="008C2E9E"/>
    <w:rsid w:val="008C58E9"/>
    <w:rsid w:val="008D0A09"/>
    <w:rsid w:val="008D0C07"/>
    <w:rsid w:val="008D17EC"/>
    <w:rsid w:val="008D7B68"/>
    <w:rsid w:val="008E18A5"/>
    <w:rsid w:val="008E528A"/>
    <w:rsid w:val="008F52FC"/>
    <w:rsid w:val="009004F1"/>
    <w:rsid w:val="00921EEC"/>
    <w:rsid w:val="00921FCC"/>
    <w:rsid w:val="0093478D"/>
    <w:rsid w:val="009450A4"/>
    <w:rsid w:val="009474E9"/>
    <w:rsid w:val="0095147D"/>
    <w:rsid w:val="009768EF"/>
    <w:rsid w:val="00977179"/>
    <w:rsid w:val="00991989"/>
    <w:rsid w:val="00995316"/>
    <w:rsid w:val="009B2ED8"/>
    <w:rsid w:val="009D1D53"/>
    <w:rsid w:val="009E3B8C"/>
    <w:rsid w:val="009F1F0D"/>
    <w:rsid w:val="009F54E9"/>
    <w:rsid w:val="00A13FAE"/>
    <w:rsid w:val="00A16880"/>
    <w:rsid w:val="00A2532D"/>
    <w:rsid w:val="00A300C7"/>
    <w:rsid w:val="00A61C43"/>
    <w:rsid w:val="00A744B9"/>
    <w:rsid w:val="00A92471"/>
    <w:rsid w:val="00A93823"/>
    <w:rsid w:val="00AA39E8"/>
    <w:rsid w:val="00AA3CEE"/>
    <w:rsid w:val="00AC3010"/>
    <w:rsid w:val="00AC3514"/>
    <w:rsid w:val="00AC4CF7"/>
    <w:rsid w:val="00AC5194"/>
    <w:rsid w:val="00AC664E"/>
    <w:rsid w:val="00AD44B3"/>
    <w:rsid w:val="00AF0297"/>
    <w:rsid w:val="00B13234"/>
    <w:rsid w:val="00B218E1"/>
    <w:rsid w:val="00B27A97"/>
    <w:rsid w:val="00B44964"/>
    <w:rsid w:val="00B51905"/>
    <w:rsid w:val="00B63483"/>
    <w:rsid w:val="00B63A86"/>
    <w:rsid w:val="00B75F1C"/>
    <w:rsid w:val="00B77C07"/>
    <w:rsid w:val="00B8336C"/>
    <w:rsid w:val="00B868D3"/>
    <w:rsid w:val="00B94038"/>
    <w:rsid w:val="00BA1370"/>
    <w:rsid w:val="00BA599D"/>
    <w:rsid w:val="00BA668F"/>
    <w:rsid w:val="00BC4761"/>
    <w:rsid w:val="00BD2EAA"/>
    <w:rsid w:val="00BE0642"/>
    <w:rsid w:val="00BE7C57"/>
    <w:rsid w:val="00C00EB0"/>
    <w:rsid w:val="00C10114"/>
    <w:rsid w:val="00C17A62"/>
    <w:rsid w:val="00C24CDA"/>
    <w:rsid w:val="00C257A0"/>
    <w:rsid w:val="00C33244"/>
    <w:rsid w:val="00C359FC"/>
    <w:rsid w:val="00C41F08"/>
    <w:rsid w:val="00C46336"/>
    <w:rsid w:val="00C57214"/>
    <w:rsid w:val="00C60C88"/>
    <w:rsid w:val="00C85A83"/>
    <w:rsid w:val="00CB419C"/>
    <w:rsid w:val="00CC4E0D"/>
    <w:rsid w:val="00CD4B51"/>
    <w:rsid w:val="00CF6631"/>
    <w:rsid w:val="00D11A59"/>
    <w:rsid w:val="00D23C25"/>
    <w:rsid w:val="00D37AD3"/>
    <w:rsid w:val="00D42F78"/>
    <w:rsid w:val="00D75122"/>
    <w:rsid w:val="00D827D4"/>
    <w:rsid w:val="00DA6AA5"/>
    <w:rsid w:val="00DC2E4F"/>
    <w:rsid w:val="00DD65A4"/>
    <w:rsid w:val="00DF3D14"/>
    <w:rsid w:val="00E40B64"/>
    <w:rsid w:val="00E42C88"/>
    <w:rsid w:val="00E5126C"/>
    <w:rsid w:val="00E528E7"/>
    <w:rsid w:val="00E5464C"/>
    <w:rsid w:val="00E5738C"/>
    <w:rsid w:val="00E5758A"/>
    <w:rsid w:val="00E72986"/>
    <w:rsid w:val="00E83AF7"/>
    <w:rsid w:val="00E95E91"/>
    <w:rsid w:val="00E96BF3"/>
    <w:rsid w:val="00EA5E8F"/>
    <w:rsid w:val="00EB58D7"/>
    <w:rsid w:val="00ED2C4A"/>
    <w:rsid w:val="00EE10E5"/>
    <w:rsid w:val="00EF05AB"/>
    <w:rsid w:val="00EF20B3"/>
    <w:rsid w:val="00F17B32"/>
    <w:rsid w:val="00F22F13"/>
    <w:rsid w:val="00F349B5"/>
    <w:rsid w:val="00F36FE4"/>
    <w:rsid w:val="00F42A8B"/>
    <w:rsid w:val="00F503E5"/>
    <w:rsid w:val="00F57820"/>
    <w:rsid w:val="00F57966"/>
    <w:rsid w:val="00F6053D"/>
    <w:rsid w:val="00F71F59"/>
    <w:rsid w:val="00F768DB"/>
    <w:rsid w:val="00F82039"/>
    <w:rsid w:val="00F95BC8"/>
    <w:rsid w:val="00F97DE3"/>
    <w:rsid w:val="00FA08FF"/>
    <w:rsid w:val="00FA7A0B"/>
    <w:rsid w:val="00FC12B6"/>
    <w:rsid w:val="00FD1601"/>
    <w:rsid w:val="00FD358C"/>
    <w:rsid w:val="00FF5469"/>
    <w:rsid w:val="00FF7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F8B3C"/>
  <w15:chartTrackingRefBased/>
  <w15:docId w15:val="{03F087C5-60DB-453C-AAE0-EA62E5C4B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dobe Caslon Pro" w:eastAsiaTheme="minorHAnsi" w:hAnsi="Adobe Caslon Pro" w:cstheme="minorBidi"/>
        <w:sz w:val="22"/>
        <w:szCs w:val="22"/>
        <w:lang w:val="en-US" w:eastAsia="en-US" w:bidi="ar-SA"/>
        <w14:stylisticSets>
          <w14:styleSet w14:id="2"/>
        </w14:stylisticSet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1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7A62"/>
    <w:pPr>
      <w:ind w:left="720"/>
      <w:contextualSpacing/>
    </w:pPr>
  </w:style>
  <w:style w:type="paragraph" w:styleId="FootnoteText">
    <w:name w:val="footnote text"/>
    <w:basedOn w:val="Normal"/>
    <w:link w:val="FootnoteTextChar"/>
    <w:uiPriority w:val="99"/>
    <w:semiHidden/>
    <w:unhideWhenUsed/>
    <w:rsid w:val="003B598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5988"/>
    <w:rPr>
      <w:sz w:val="20"/>
      <w:szCs w:val="20"/>
    </w:rPr>
  </w:style>
  <w:style w:type="character" w:styleId="FootnoteReference">
    <w:name w:val="footnote reference"/>
    <w:basedOn w:val="DefaultParagraphFont"/>
    <w:uiPriority w:val="99"/>
    <w:semiHidden/>
    <w:unhideWhenUsed/>
    <w:rsid w:val="003B5988"/>
    <w:rPr>
      <w:vertAlign w:val="superscript"/>
    </w:rPr>
  </w:style>
  <w:style w:type="paragraph" w:styleId="Header">
    <w:name w:val="header"/>
    <w:basedOn w:val="Normal"/>
    <w:link w:val="HeaderChar"/>
    <w:uiPriority w:val="99"/>
    <w:unhideWhenUsed/>
    <w:rsid w:val="003B59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5988"/>
  </w:style>
  <w:style w:type="paragraph" w:styleId="Footer">
    <w:name w:val="footer"/>
    <w:basedOn w:val="Normal"/>
    <w:link w:val="FooterChar"/>
    <w:uiPriority w:val="99"/>
    <w:unhideWhenUsed/>
    <w:rsid w:val="003B59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5988"/>
  </w:style>
  <w:style w:type="paragraph" w:styleId="EndnoteText">
    <w:name w:val="endnote text"/>
    <w:basedOn w:val="Normal"/>
    <w:link w:val="EndnoteTextChar"/>
    <w:uiPriority w:val="99"/>
    <w:semiHidden/>
    <w:unhideWhenUsed/>
    <w:rsid w:val="002A063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A0638"/>
    <w:rPr>
      <w:sz w:val="20"/>
      <w:szCs w:val="20"/>
    </w:rPr>
  </w:style>
  <w:style w:type="character" w:styleId="EndnoteReference">
    <w:name w:val="endnote reference"/>
    <w:basedOn w:val="DefaultParagraphFont"/>
    <w:uiPriority w:val="99"/>
    <w:semiHidden/>
    <w:unhideWhenUsed/>
    <w:rsid w:val="002A06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332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A8586-A8A4-4380-BC5D-19B4BAAEF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27</Pages>
  <Words>5865</Words>
  <Characters>33434</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Sibley</dc:creator>
  <cp:keywords/>
  <dc:description/>
  <cp:lastModifiedBy>User</cp:lastModifiedBy>
  <cp:revision>10</cp:revision>
  <cp:lastPrinted>2022-09-13T18:42:00Z</cp:lastPrinted>
  <dcterms:created xsi:type="dcterms:W3CDTF">2022-09-18T16:43:00Z</dcterms:created>
  <dcterms:modified xsi:type="dcterms:W3CDTF">2022-09-19T16:30:00Z</dcterms:modified>
</cp:coreProperties>
</file>